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580F1" w14:textId="1798B697" w:rsidR="00F25B82" w:rsidRPr="00F25B82" w:rsidRDefault="00F25B82" w:rsidP="00F25B82">
      <w:pPr>
        <w:keepNext/>
        <w:widowControl w:val="0"/>
        <w:spacing w:after="0" w:line="240" w:lineRule="auto"/>
        <w:outlineLvl w:val="0"/>
        <w:rPr>
          <w:rFonts w:ascii="Times New Roman" w:eastAsia="Times New Roman" w:hAnsi="Times New Roman" w:cs="Times New Roman"/>
          <w:b/>
          <w:bCs/>
          <w:snapToGrid w:val="0"/>
          <w:sz w:val="24"/>
          <w:szCs w:val="20"/>
          <w:lang w:eastAsia="cs-CZ"/>
        </w:rPr>
      </w:pPr>
      <w:bookmarkStart w:id="0" w:name="_Toc520109101"/>
      <w:r w:rsidRPr="00F25B82">
        <w:rPr>
          <w:rFonts w:ascii="Times New Roman" w:eastAsia="Times New Roman" w:hAnsi="Times New Roman" w:cs="Times New Roman"/>
          <w:b/>
          <w:bCs/>
          <w:snapToGrid w:val="0"/>
          <w:sz w:val="24"/>
          <w:szCs w:val="20"/>
          <w:lang w:eastAsia="cs-CZ"/>
        </w:rPr>
        <w:t xml:space="preserve">Příloha č. </w:t>
      </w:r>
      <w:r w:rsidR="00D61FB1">
        <w:rPr>
          <w:rFonts w:ascii="Times New Roman" w:eastAsia="Times New Roman" w:hAnsi="Times New Roman" w:cs="Times New Roman"/>
          <w:b/>
          <w:bCs/>
          <w:snapToGrid w:val="0"/>
          <w:sz w:val="24"/>
          <w:szCs w:val="20"/>
          <w:lang w:eastAsia="cs-CZ"/>
        </w:rPr>
        <w:t>1</w:t>
      </w:r>
      <w:r w:rsidRPr="00F25B82">
        <w:rPr>
          <w:rFonts w:ascii="Times New Roman" w:eastAsia="Times New Roman" w:hAnsi="Times New Roman" w:cs="Times New Roman"/>
          <w:b/>
          <w:bCs/>
          <w:snapToGrid w:val="0"/>
          <w:sz w:val="24"/>
          <w:szCs w:val="20"/>
          <w:lang w:eastAsia="cs-CZ"/>
        </w:rPr>
        <w:t xml:space="preserve"> - Smlouva o nájmu – VZOR</w:t>
      </w:r>
      <w:bookmarkEnd w:id="0"/>
    </w:p>
    <w:p w14:paraId="01C0457E"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p>
    <w:p w14:paraId="48369F21" w14:textId="77777777" w:rsidR="00F25B82" w:rsidRPr="00F25B82" w:rsidRDefault="00F25B82" w:rsidP="00F25B82">
      <w:pPr>
        <w:overflowPunct w:val="0"/>
        <w:autoSpaceDE w:val="0"/>
        <w:autoSpaceDN w:val="0"/>
        <w:adjustRightInd w:val="0"/>
        <w:spacing w:after="0" w:line="240" w:lineRule="auto"/>
        <w:ind w:right="-1368"/>
        <w:jc w:val="right"/>
        <w:rPr>
          <w:rFonts w:ascii="Times New Roman" w:eastAsia="Times New Roman" w:hAnsi="Times New Roman" w:cs="Times New Roman"/>
          <w:sz w:val="20"/>
          <w:szCs w:val="20"/>
          <w:lang w:eastAsia="cs-CZ"/>
        </w:rPr>
      </w:pPr>
      <w:r w:rsidRPr="00F25B82">
        <w:rPr>
          <w:rFonts w:ascii="Times New Roman" w:eastAsia="Times New Roman" w:hAnsi="Times New Roman" w:cs="Times New Roman"/>
          <w:szCs w:val="20"/>
          <w:lang w:eastAsia="cs-CZ"/>
        </w:rPr>
        <w:t xml:space="preserve">                                    ev. číslo smlouvy:</w:t>
      </w:r>
      <w:r w:rsidRPr="00F25B82">
        <w:rPr>
          <w:rFonts w:ascii="Times New Roman" w:eastAsia="Times New Roman" w:hAnsi="Times New Roman" w:cs="Times New Roman"/>
          <w:szCs w:val="20"/>
          <w:lang w:eastAsia="cs-CZ"/>
        </w:rPr>
        <w:tab/>
      </w:r>
      <w:r w:rsidRPr="00F25B82">
        <w:rPr>
          <w:rFonts w:ascii="Times New Roman" w:eastAsia="Times New Roman" w:hAnsi="Times New Roman" w:cs="Times New Roman"/>
          <w:szCs w:val="20"/>
          <w:lang w:eastAsia="cs-CZ"/>
        </w:rPr>
        <w:tab/>
      </w:r>
      <w:r w:rsidRPr="00F25B82">
        <w:rPr>
          <w:rFonts w:ascii="Times New Roman" w:eastAsia="Times New Roman" w:hAnsi="Times New Roman" w:cs="Times New Roman"/>
          <w:sz w:val="20"/>
          <w:szCs w:val="20"/>
          <w:lang w:eastAsia="cs-CZ"/>
        </w:rPr>
        <w:tab/>
      </w:r>
    </w:p>
    <w:p w14:paraId="7283A335" w14:textId="77777777" w:rsidR="00F25B82" w:rsidRPr="00F25B82" w:rsidRDefault="00F25B82" w:rsidP="00F25B82">
      <w:pPr>
        <w:overflowPunct w:val="0"/>
        <w:autoSpaceDE w:val="0"/>
        <w:autoSpaceDN w:val="0"/>
        <w:adjustRightInd w:val="0"/>
        <w:spacing w:after="0" w:line="240" w:lineRule="auto"/>
        <w:rPr>
          <w:rFonts w:ascii="Times New Roman" w:eastAsia="Times New Roman" w:hAnsi="Times New Roman" w:cs="Times New Roman"/>
          <w:sz w:val="36"/>
          <w:szCs w:val="20"/>
          <w:lang w:eastAsia="cs-CZ"/>
        </w:rPr>
      </w:pPr>
    </w:p>
    <w:p w14:paraId="3F192084" w14:textId="77777777" w:rsidR="00F25B82" w:rsidRPr="00F25B82" w:rsidRDefault="00F25B82" w:rsidP="00F25B82">
      <w:pPr>
        <w:spacing w:after="0" w:line="240" w:lineRule="auto"/>
        <w:jc w:val="center"/>
        <w:rPr>
          <w:rFonts w:ascii="Times New Roman" w:eastAsia="Times New Roman" w:hAnsi="Times New Roman" w:cs="Times New Roman"/>
          <w:b/>
          <w:sz w:val="32"/>
          <w:szCs w:val="32"/>
          <w:lang w:eastAsia="cs-CZ"/>
        </w:rPr>
      </w:pPr>
      <w:r w:rsidRPr="00F25B82">
        <w:rPr>
          <w:rFonts w:ascii="Times New Roman" w:eastAsia="Times New Roman" w:hAnsi="Times New Roman" w:cs="Times New Roman"/>
          <w:b/>
          <w:sz w:val="32"/>
          <w:szCs w:val="32"/>
          <w:lang w:eastAsia="cs-CZ"/>
        </w:rPr>
        <w:t>SMLOUVA O NÁJMU PROSTOR</w:t>
      </w:r>
    </w:p>
    <w:p w14:paraId="42012FF6" w14:textId="77777777" w:rsidR="00F25B82" w:rsidRPr="00F25B82" w:rsidRDefault="00F25B82" w:rsidP="00F25B82">
      <w:pPr>
        <w:spacing w:after="0" w:line="240" w:lineRule="auto"/>
        <w:jc w:val="center"/>
        <w:rPr>
          <w:rFonts w:ascii="Times New Roman" w:eastAsia="Times New Roman" w:hAnsi="Times New Roman" w:cs="Times New Roman"/>
          <w:b/>
          <w:szCs w:val="20"/>
          <w:lang w:eastAsia="cs-CZ"/>
        </w:rPr>
      </w:pPr>
    </w:p>
    <w:p w14:paraId="4299B933" w14:textId="77777777" w:rsidR="00F25B82" w:rsidRPr="00F25B82" w:rsidRDefault="00F25B82" w:rsidP="00F25B82">
      <w:pPr>
        <w:spacing w:after="0" w:line="240" w:lineRule="auto"/>
        <w:rPr>
          <w:rFonts w:ascii="Times New Roman" w:eastAsia="Times New Roman" w:hAnsi="Times New Roman" w:cs="Times New Roman"/>
          <w:b/>
          <w:szCs w:val="20"/>
          <w:lang w:eastAsia="cs-CZ"/>
        </w:rPr>
      </w:pPr>
      <w:r w:rsidRPr="00F25B82">
        <w:rPr>
          <w:rFonts w:ascii="Times New Roman" w:eastAsia="Times New Roman" w:hAnsi="Times New Roman" w:cs="Times New Roman"/>
          <w:b/>
          <w:szCs w:val="20"/>
          <w:lang w:eastAsia="cs-CZ"/>
        </w:rPr>
        <w:t>Karlovarský kraj</w:t>
      </w:r>
    </w:p>
    <w:p w14:paraId="1E62A249" w14:textId="77777777"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se sídlem:</w:t>
      </w:r>
      <w:r w:rsidRPr="00F25B82">
        <w:rPr>
          <w:rFonts w:ascii="Times New Roman" w:eastAsia="Times New Roman" w:hAnsi="Times New Roman" w:cs="Times New Roman"/>
          <w:szCs w:val="20"/>
          <w:lang w:eastAsia="cs-CZ"/>
        </w:rPr>
        <w:tab/>
      </w:r>
      <w:r w:rsidRPr="00F25B82">
        <w:rPr>
          <w:rFonts w:ascii="Times New Roman" w:eastAsia="Times New Roman" w:hAnsi="Times New Roman" w:cs="Times New Roman"/>
          <w:szCs w:val="20"/>
          <w:lang w:eastAsia="cs-CZ"/>
        </w:rPr>
        <w:tab/>
        <w:t>Závodní 353/88, 360 06 Karlovy Vary</w:t>
      </w:r>
    </w:p>
    <w:p w14:paraId="48F88C4E" w14:textId="77777777"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IČO:</w:t>
      </w:r>
      <w:r w:rsidRPr="00F25B82">
        <w:rPr>
          <w:rFonts w:ascii="Times New Roman" w:eastAsia="Times New Roman" w:hAnsi="Times New Roman" w:cs="Times New Roman"/>
          <w:szCs w:val="20"/>
          <w:lang w:eastAsia="cs-CZ"/>
        </w:rPr>
        <w:tab/>
      </w:r>
      <w:r w:rsidRPr="00F25B82">
        <w:rPr>
          <w:rFonts w:ascii="Times New Roman" w:eastAsia="Times New Roman" w:hAnsi="Times New Roman" w:cs="Times New Roman"/>
          <w:szCs w:val="20"/>
          <w:lang w:eastAsia="cs-CZ"/>
        </w:rPr>
        <w:tab/>
      </w:r>
      <w:r w:rsidRPr="00F25B82">
        <w:rPr>
          <w:rFonts w:ascii="Times New Roman" w:eastAsia="Times New Roman" w:hAnsi="Times New Roman" w:cs="Times New Roman"/>
          <w:szCs w:val="20"/>
          <w:lang w:eastAsia="cs-CZ"/>
        </w:rPr>
        <w:tab/>
        <w:t>70891168</w:t>
      </w:r>
    </w:p>
    <w:p w14:paraId="022B789D" w14:textId="77777777"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DIČ:</w:t>
      </w:r>
      <w:r w:rsidRPr="00F25B82">
        <w:rPr>
          <w:rFonts w:ascii="Times New Roman" w:eastAsia="Times New Roman" w:hAnsi="Times New Roman" w:cs="Times New Roman"/>
          <w:szCs w:val="20"/>
          <w:lang w:eastAsia="cs-CZ"/>
        </w:rPr>
        <w:tab/>
      </w:r>
      <w:r w:rsidRPr="00F25B82">
        <w:rPr>
          <w:rFonts w:ascii="Times New Roman" w:eastAsia="Times New Roman" w:hAnsi="Times New Roman" w:cs="Times New Roman"/>
          <w:szCs w:val="20"/>
          <w:lang w:eastAsia="cs-CZ"/>
        </w:rPr>
        <w:tab/>
      </w:r>
      <w:r w:rsidRPr="00F25B82">
        <w:rPr>
          <w:rFonts w:ascii="Times New Roman" w:eastAsia="Times New Roman" w:hAnsi="Times New Roman" w:cs="Times New Roman"/>
          <w:szCs w:val="20"/>
          <w:lang w:eastAsia="cs-CZ"/>
        </w:rPr>
        <w:tab/>
        <w:t xml:space="preserve">CZ70891168 </w:t>
      </w:r>
    </w:p>
    <w:p w14:paraId="58BEBE34" w14:textId="6D1CDFA2"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zastoupený:</w:t>
      </w:r>
      <w:r w:rsidRPr="00F25B82">
        <w:rPr>
          <w:rFonts w:ascii="Times New Roman" w:eastAsia="Times New Roman" w:hAnsi="Times New Roman" w:cs="Times New Roman"/>
          <w:szCs w:val="20"/>
          <w:lang w:eastAsia="cs-CZ"/>
        </w:rPr>
        <w:tab/>
        <w:t xml:space="preserve">Mgr. Marcela Saxová, vedoucí odboru vnitřních záležitostí Krajského úřadu Karlovarského kraje na základě usnesení Rady Karlovarského kraje č. RK </w:t>
      </w:r>
      <w:r w:rsidR="002B5E19">
        <w:rPr>
          <w:rFonts w:ascii="Times New Roman" w:eastAsia="Times New Roman" w:hAnsi="Times New Roman" w:cs="Times New Roman"/>
          <w:szCs w:val="20"/>
          <w:lang w:eastAsia="cs-CZ"/>
        </w:rPr>
        <w:t>167</w:t>
      </w:r>
      <w:r w:rsidRPr="00F25B82">
        <w:rPr>
          <w:rFonts w:ascii="Times New Roman" w:eastAsia="Times New Roman" w:hAnsi="Times New Roman" w:cs="Times New Roman"/>
          <w:szCs w:val="20"/>
          <w:lang w:eastAsia="cs-CZ"/>
        </w:rPr>
        <w:t>/</w:t>
      </w:r>
      <w:r w:rsidR="002B5E19">
        <w:rPr>
          <w:rFonts w:ascii="Times New Roman" w:eastAsia="Times New Roman" w:hAnsi="Times New Roman" w:cs="Times New Roman"/>
          <w:szCs w:val="20"/>
          <w:lang w:eastAsia="cs-CZ"/>
        </w:rPr>
        <w:t>02/19</w:t>
      </w:r>
      <w:r w:rsidR="00D36D00">
        <w:rPr>
          <w:rFonts w:ascii="Times New Roman" w:eastAsia="Times New Roman" w:hAnsi="Times New Roman" w:cs="Times New Roman"/>
          <w:szCs w:val="20"/>
          <w:lang w:eastAsia="cs-CZ"/>
        </w:rPr>
        <w:t xml:space="preserve"> </w:t>
      </w:r>
      <w:r w:rsidRPr="00F25B82">
        <w:rPr>
          <w:rFonts w:ascii="Times New Roman" w:eastAsia="Times New Roman" w:hAnsi="Times New Roman" w:cs="Times New Roman"/>
          <w:szCs w:val="20"/>
          <w:lang w:eastAsia="cs-CZ"/>
        </w:rPr>
        <w:t xml:space="preserve">ze dne </w:t>
      </w:r>
      <w:r w:rsidR="001F1DCB">
        <w:rPr>
          <w:rFonts w:ascii="Times New Roman" w:eastAsia="Times New Roman" w:hAnsi="Times New Roman" w:cs="Times New Roman"/>
          <w:szCs w:val="20"/>
          <w:lang w:eastAsia="cs-CZ"/>
        </w:rPr>
        <w:t>11</w:t>
      </w:r>
      <w:r w:rsidR="00D36D00">
        <w:rPr>
          <w:rFonts w:ascii="Times New Roman" w:eastAsia="Times New Roman" w:hAnsi="Times New Roman" w:cs="Times New Roman"/>
          <w:szCs w:val="20"/>
          <w:lang w:eastAsia="cs-CZ"/>
        </w:rPr>
        <w:t>.02</w:t>
      </w:r>
      <w:r w:rsidRPr="00F25B82">
        <w:rPr>
          <w:rFonts w:ascii="Times New Roman" w:eastAsia="Times New Roman" w:hAnsi="Times New Roman" w:cs="Times New Roman"/>
          <w:szCs w:val="20"/>
          <w:lang w:eastAsia="cs-CZ"/>
        </w:rPr>
        <w:t>.</w:t>
      </w:r>
      <w:r w:rsidR="00D36D00">
        <w:rPr>
          <w:rFonts w:ascii="Times New Roman" w:eastAsia="Times New Roman" w:hAnsi="Times New Roman" w:cs="Times New Roman"/>
          <w:szCs w:val="20"/>
          <w:lang w:eastAsia="cs-CZ"/>
        </w:rPr>
        <w:t>2019</w:t>
      </w:r>
    </w:p>
    <w:p w14:paraId="2893C050" w14:textId="521EF007"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bankovní spojení:</w:t>
      </w:r>
      <w:r w:rsidRPr="00F25B82">
        <w:rPr>
          <w:rFonts w:ascii="Times New Roman" w:eastAsia="Times New Roman" w:hAnsi="Times New Roman" w:cs="Times New Roman"/>
          <w:szCs w:val="20"/>
          <w:lang w:eastAsia="cs-CZ"/>
        </w:rPr>
        <w:tab/>
        <w:t>Komerční banka, a.s., po</w:t>
      </w:r>
      <w:r w:rsidR="00B24E29">
        <w:rPr>
          <w:rFonts w:ascii="Times New Roman" w:eastAsia="Times New Roman" w:hAnsi="Times New Roman" w:cs="Times New Roman"/>
          <w:szCs w:val="20"/>
          <w:lang w:eastAsia="cs-CZ"/>
        </w:rPr>
        <w:t>bočk</w:t>
      </w:r>
      <w:r w:rsidRPr="00F25B82">
        <w:rPr>
          <w:rFonts w:ascii="Times New Roman" w:eastAsia="Times New Roman" w:hAnsi="Times New Roman" w:cs="Times New Roman"/>
          <w:szCs w:val="20"/>
          <w:lang w:eastAsia="cs-CZ"/>
        </w:rPr>
        <w:t>a Karlovy Vary</w:t>
      </w:r>
    </w:p>
    <w:p w14:paraId="47458B5D" w14:textId="77777777"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číslo účtu:</w:t>
      </w:r>
      <w:r w:rsidRPr="00F25B82">
        <w:rPr>
          <w:rFonts w:ascii="Times New Roman" w:eastAsia="Times New Roman" w:hAnsi="Times New Roman" w:cs="Times New Roman"/>
          <w:szCs w:val="20"/>
          <w:lang w:eastAsia="cs-CZ"/>
        </w:rPr>
        <w:tab/>
      </w:r>
      <w:r w:rsidRPr="00F25B82">
        <w:rPr>
          <w:rFonts w:ascii="Times New Roman" w:eastAsia="Times New Roman" w:hAnsi="Times New Roman" w:cs="Times New Roman"/>
          <w:szCs w:val="20"/>
          <w:lang w:eastAsia="cs-CZ"/>
        </w:rPr>
        <w:tab/>
        <w:t>27-562 280 0267/0100</w:t>
      </w:r>
    </w:p>
    <w:p w14:paraId="6EDDE015" w14:textId="77777777"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(dále jen „</w:t>
      </w:r>
      <w:r w:rsidRPr="00F25B82">
        <w:rPr>
          <w:rFonts w:ascii="Times New Roman" w:eastAsia="Times New Roman" w:hAnsi="Times New Roman" w:cs="Times New Roman"/>
          <w:i/>
          <w:szCs w:val="20"/>
          <w:lang w:eastAsia="cs-CZ"/>
        </w:rPr>
        <w:t>pronajímatel</w:t>
      </w:r>
      <w:r w:rsidRPr="00F25B82">
        <w:rPr>
          <w:rFonts w:ascii="Times New Roman" w:eastAsia="Times New Roman" w:hAnsi="Times New Roman" w:cs="Times New Roman"/>
          <w:szCs w:val="20"/>
          <w:lang w:eastAsia="cs-CZ"/>
        </w:rPr>
        <w:t>“) na straně jedné</w:t>
      </w:r>
    </w:p>
    <w:p w14:paraId="4B79E39D" w14:textId="77777777" w:rsidR="00F25B82" w:rsidRPr="00F25B82" w:rsidRDefault="00F25B82" w:rsidP="00F25B82">
      <w:pPr>
        <w:spacing w:after="0" w:line="240" w:lineRule="auto"/>
        <w:rPr>
          <w:rFonts w:ascii="Times New Roman" w:eastAsia="Times New Roman" w:hAnsi="Times New Roman" w:cs="Times New Roman"/>
          <w:szCs w:val="20"/>
          <w:lang w:eastAsia="cs-CZ"/>
        </w:rPr>
      </w:pPr>
    </w:p>
    <w:p w14:paraId="1E1DCD03" w14:textId="77777777"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a</w:t>
      </w:r>
    </w:p>
    <w:p w14:paraId="784EB0CC" w14:textId="77777777" w:rsidR="00F25B82" w:rsidRPr="00F25B82" w:rsidRDefault="00F25B82" w:rsidP="00F25B82">
      <w:pPr>
        <w:tabs>
          <w:tab w:val="left" w:pos="7065"/>
        </w:tabs>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ab/>
      </w:r>
    </w:p>
    <w:p w14:paraId="7DE17199" w14:textId="77777777"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w:t>
      </w:r>
    </w:p>
    <w:p w14:paraId="4CD00593" w14:textId="77777777"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se sídlem:</w:t>
      </w:r>
      <w:r w:rsidRPr="00F25B82">
        <w:rPr>
          <w:rFonts w:ascii="Times New Roman" w:eastAsia="Times New Roman" w:hAnsi="Times New Roman" w:cs="Times New Roman"/>
          <w:szCs w:val="20"/>
          <w:lang w:eastAsia="cs-CZ"/>
        </w:rPr>
        <w:tab/>
      </w:r>
      <w:r w:rsidRPr="00F25B82">
        <w:rPr>
          <w:rFonts w:ascii="Times New Roman" w:eastAsia="Times New Roman" w:hAnsi="Times New Roman" w:cs="Times New Roman"/>
          <w:szCs w:val="20"/>
          <w:lang w:eastAsia="cs-CZ"/>
        </w:rPr>
        <w:tab/>
        <w:t>……………….</w:t>
      </w:r>
    </w:p>
    <w:p w14:paraId="6372B024" w14:textId="77777777"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IČO:</w:t>
      </w:r>
      <w:r w:rsidRPr="00F25B82">
        <w:rPr>
          <w:rFonts w:ascii="Times New Roman" w:eastAsia="Times New Roman" w:hAnsi="Times New Roman" w:cs="Times New Roman"/>
          <w:szCs w:val="20"/>
          <w:lang w:eastAsia="cs-CZ"/>
        </w:rPr>
        <w:tab/>
      </w:r>
      <w:r w:rsidRPr="00F25B82">
        <w:rPr>
          <w:rFonts w:ascii="Times New Roman" w:eastAsia="Times New Roman" w:hAnsi="Times New Roman" w:cs="Times New Roman"/>
          <w:szCs w:val="20"/>
          <w:lang w:eastAsia="cs-CZ"/>
        </w:rPr>
        <w:tab/>
      </w:r>
      <w:r w:rsidRPr="00F25B82">
        <w:rPr>
          <w:rFonts w:ascii="Times New Roman" w:eastAsia="Times New Roman" w:hAnsi="Times New Roman" w:cs="Times New Roman"/>
          <w:szCs w:val="20"/>
          <w:lang w:eastAsia="cs-CZ"/>
        </w:rPr>
        <w:tab/>
        <w:t>……………….</w:t>
      </w:r>
    </w:p>
    <w:p w14:paraId="41DC49D1" w14:textId="77777777"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zastoupený:</w:t>
      </w:r>
      <w:r w:rsidRPr="00F25B82">
        <w:rPr>
          <w:rFonts w:ascii="Times New Roman" w:eastAsia="Times New Roman" w:hAnsi="Times New Roman" w:cs="Times New Roman"/>
          <w:szCs w:val="20"/>
          <w:lang w:eastAsia="cs-CZ"/>
        </w:rPr>
        <w:tab/>
      </w:r>
      <w:r w:rsidRPr="00F25B82">
        <w:rPr>
          <w:rFonts w:ascii="Times New Roman" w:eastAsia="Times New Roman" w:hAnsi="Times New Roman" w:cs="Times New Roman"/>
          <w:szCs w:val="20"/>
          <w:lang w:eastAsia="cs-CZ"/>
        </w:rPr>
        <w:tab/>
        <w:t>……………….</w:t>
      </w:r>
    </w:p>
    <w:p w14:paraId="576C6122" w14:textId="77777777"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(dále jen „</w:t>
      </w:r>
      <w:r w:rsidRPr="00F25B82">
        <w:rPr>
          <w:rFonts w:ascii="Times New Roman" w:eastAsia="Times New Roman" w:hAnsi="Times New Roman" w:cs="Times New Roman"/>
          <w:i/>
          <w:szCs w:val="20"/>
          <w:lang w:eastAsia="cs-CZ"/>
        </w:rPr>
        <w:t>nájemce</w:t>
      </w:r>
      <w:r w:rsidRPr="00F25B82">
        <w:rPr>
          <w:rFonts w:ascii="Times New Roman" w:eastAsia="Times New Roman" w:hAnsi="Times New Roman" w:cs="Times New Roman"/>
          <w:szCs w:val="20"/>
          <w:lang w:eastAsia="cs-CZ"/>
        </w:rPr>
        <w:t>“) na straně druhé</w:t>
      </w:r>
    </w:p>
    <w:p w14:paraId="22652F06" w14:textId="77777777" w:rsidR="00F25B82" w:rsidRPr="00F25B82" w:rsidRDefault="00F25B82" w:rsidP="00F25B82">
      <w:pPr>
        <w:overflowPunct w:val="0"/>
        <w:autoSpaceDE w:val="0"/>
        <w:autoSpaceDN w:val="0"/>
        <w:adjustRightInd w:val="0"/>
        <w:spacing w:after="0" w:line="240" w:lineRule="auto"/>
        <w:jc w:val="both"/>
        <w:rPr>
          <w:rFonts w:ascii="Times New Roman" w:eastAsia="Times New Roman" w:hAnsi="Times New Roman" w:cs="Times New Roman"/>
          <w:szCs w:val="20"/>
          <w:lang w:eastAsia="cs-CZ"/>
        </w:rPr>
      </w:pPr>
    </w:p>
    <w:p w14:paraId="1EC9CC21" w14:textId="77777777" w:rsidR="00F25B82" w:rsidRPr="00F25B82" w:rsidRDefault="00F25B82" w:rsidP="00F25B82">
      <w:pPr>
        <w:overflowPunct w:val="0"/>
        <w:autoSpaceDE w:val="0"/>
        <w:autoSpaceDN w:val="0"/>
        <w:adjustRightInd w:val="0"/>
        <w:spacing w:after="0" w:line="240" w:lineRule="auto"/>
        <w:ind w:left="567" w:hanging="567"/>
        <w:jc w:val="center"/>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uzavírají níže uvedeného dne, měsíce a roku ve smyslu ust. § 2201 a násl. zákona č. 89/2012 Sb., občanský zákoník, ve znění pozdějších předpisů tuto</w:t>
      </w:r>
    </w:p>
    <w:p w14:paraId="3EA8C463" w14:textId="77777777" w:rsidR="00F25B82" w:rsidRPr="00F25B82" w:rsidRDefault="00F25B82" w:rsidP="00F25B82">
      <w:pPr>
        <w:overflowPunct w:val="0"/>
        <w:autoSpaceDE w:val="0"/>
        <w:autoSpaceDN w:val="0"/>
        <w:adjustRightInd w:val="0"/>
        <w:spacing w:after="0" w:line="240" w:lineRule="auto"/>
        <w:ind w:left="567" w:hanging="567"/>
        <w:jc w:val="center"/>
        <w:rPr>
          <w:rFonts w:ascii="Times New Roman" w:eastAsia="Times New Roman" w:hAnsi="Times New Roman" w:cs="Times New Roman"/>
          <w:szCs w:val="20"/>
          <w:lang w:eastAsia="cs-CZ"/>
        </w:rPr>
      </w:pPr>
    </w:p>
    <w:p w14:paraId="6B82DEDB" w14:textId="77777777" w:rsidR="00F25B82" w:rsidRPr="00F25B82" w:rsidRDefault="00F25B82" w:rsidP="00F25B82">
      <w:pPr>
        <w:overflowPunct w:val="0"/>
        <w:autoSpaceDE w:val="0"/>
        <w:autoSpaceDN w:val="0"/>
        <w:adjustRightInd w:val="0"/>
        <w:spacing w:after="0" w:line="240" w:lineRule="auto"/>
        <w:ind w:left="567" w:hanging="567"/>
        <w:jc w:val="center"/>
        <w:rPr>
          <w:rFonts w:ascii="Times New Roman" w:eastAsia="Times New Roman" w:hAnsi="Times New Roman" w:cs="Times New Roman"/>
          <w:b/>
          <w:szCs w:val="20"/>
          <w:lang w:eastAsia="cs-CZ"/>
        </w:rPr>
      </w:pPr>
      <w:r w:rsidRPr="00F25B82">
        <w:rPr>
          <w:rFonts w:ascii="Times New Roman" w:eastAsia="Times New Roman" w:hAnsi="Times New Roman" w:cs="Times New Roman"/>
          <w:b/>
          <w:szCs w:val="20"/>
          <w:lang w:eastAsia="cs-CZ"/>
        </w:rPr>
        <w:t>s m l o u v u   o   n á j m u   p r o s t o r :</w:t>
      </w:r>
    </w:p>
    <w:p w14:paraId="16AC700C" w14:textId="77777777" w:rsidR="00F25B82" w:rsidRPr="00F25B82" w:rsidRDefault="00F25B82" w:rsidP="00F25B82">
      <w:pPr>
        <w:overflowPunct w:val="0"/>
        <w:autoSpaceDE w:val="0"/>
        <w:autoSpaceDN w:val="0"/>
        <w:adjustRightInd w:val="0"/>
        <w:spacing w:after="0" w:line="240" w:lineRule="auto"/>
        <w:ind w:left="567" w:hanging="567"/>
        <w:jc w:val="center"/>
        <w:rPr>
          <w:rFonts w:ascii="Times New Roman" w:eastAsia="Times New Roman" w:hAnsi="Times New Roman" w:cs="Times New Roman"/>
          <w:szCs w:val="20"/>
          <w:lang w:eastAsia="cs-CZ"/>
        </w:rPr>
      </w:pPr>
    </w:p>
    <w:p w14:paraId="705332D4" w14:textId="77777777" w:rsidR="00F25B82" w:rsidRPr="00F25B82" w:rsidRDefault="00F25B82" w:rsidP="00F25B82">
      <w:pPr>
        <w:overflowPunct w:val="0"/>
        <w:autoSpaceDE w:val="0"/>
        <w:autoSpaceDN w:val="0"/>
        <w:adjustRightInd w:val="0"/>
        <w:spacing w:after="0" w:line="240" w:lineRule="auto"/>
        <w:ind w:left="567" w:hanging="567"/>
        <w:jc w:val="center"/>
        <w:rPr>
          <w:rFonts w:ascii="Times New Roman" w:eastAsia="Times New Roman" w:hAnsi="Times New Roman" w:cs="Times New Roman"/>
          <w:szCs w:val="20"/>
          <w:lang w:eastAsia="cs-CZ"/>
        </w:rPr>
      </w:pPr>
    </w:p>
    <w:p w14:paraId="42D1F13E" w14:textId="77777777" w:rsidR="00F25B82" w:rsidRPr="00F25B82" w:rsidRDefault="00F25B82" w:rsidP="00F25B82">
      <w:pPr>
        <w:spacing w:after="0" w:line="240" w:lineRule="auto"/>
        <w:jc w:val="center"/>
        <w:rPr>
          <w:rFonts w:ascii="Times New Roman" w:eastAsia="Times New Roman" w:hAnsi="Times New Roman" w:cs="Times New Roman"/>
          <w:b/>
          <w:szCs w:val="20"/>
          <w:lang w:eastAsia="cs-CZ"/>
        </w:rPr>
      </w:pPr>
      <w:r w:rsidRPr="00F25B82">
        <w:rPr>
          <w:rFonts w:ascii="Times New Roman" w:eastAsia="Times New Roman" w:hAnsi="Times New Roman" w:cs="Times New Roman"/>
          <w:b/>
          <w:szCs w:val="20"/>
          <w:lang w:eastAsia="cs-CZ"/>
        </w:rPr>
        <w:t>Čl. I.</w:t>
      </w:r>
    </w:p>
    <w:p w14:paraId="7E80A2A1" w14:textId="2E8DBCBF" w:rsidR="00F25B82" w:rsidRPr="00F25B82" w:rsidRDefault="00F25B82" w:rsidP="00DB43E0">
      <w:pPr>
        <w:spacing w:after="0" w:line="240" w:lineRule="auto"/>
        <w:jc w:val="center"/>
        <w:rPr>
          <w:rFonts w:ascii="Times New Roman" w:eastAsia="Times New Roman" w:hAnsi="Times New Roman" w:cs="Times New Roman"/>
          <w:b/>
          <w:sz w:val="24"/>
          <w:szCs w:val="24"/>
          <w:lang w:eastAsia="cs-CZ"/>
        </w:rPr>
      </w:pPr>
      <w:r w:rsidRPr="00F25B82">
        <w:rPr>
          <w:rFonts w:ascii="Times New Roman" w:eastAsia="Times New Roman" w:hAnsi="Times New Roman" w:cs="Times New Roman"/>
          <w:b/>
          <w:szCs w:val="20"/>
          <w:lang w:eastAsia="cs-CZ"/>
        </w:rPr>
        <w:t>Prohlášení</w:t>
      </w:r>
    </w:p>
    <w:p w14:paraId="27EBF0F4" w14:textId="77777777" w:rsidR="00F25B82" w:rsidRPr="00F25B82" w:rsidRDefault="00F25B82" w:rsidP="00F25B82">
      <w:pPr>
        <w:spacing w:after="0" w:line="240" w:lineRule="auto"/>
        <w:jc w:val="both"/>
        <w:rPr>
          <w:rFonts w:ascii="Times New Roman" w:eastAsia="Times New Roman" w:hAnsi="Times New Roman" w:cs="Times New Roman"/>
          <w:color w:val="000000"/>
          <w:szCs w:val="20"/>
          <w:lang w:eastAsia="cs-CZ"/>
        </w:rPr>
      </w:pPr>
      <w:r w:rsidRPr="00F25B82">
        <w:rPr>
          <w:rFonts w:ascii="Times New Roman" w:eastAsia="Times New Roman" w:hAnsi="Times New Roman" w:cs="Times New Roman"/>
          <w:szCs w:val="20"/>
          <w:lang w:eastAsia="cs-CZ"/>
        </w:rPr>
        <w:t>Pronajímatel je vlastníkem pozemku st. p. č. 527/18 o výměře 1588 m</w:t>
      </w:r>
      <w:r w:rsidRPr="00F25B82">
        <w:rPr>
          <w:rFonts w:ascii="Times New Roman" w:eastAsia="Times New Roman" w:hAnsi="Times New Roman" w:cs="Times New Roman"/>
          <w:szCs w:val="20"/>
          <w:vertAlign w:val="superscript"/>
          <w:lang w:eastAsia="cs-CZ"/>
        </w:rPr>
        <w:t>2</w:t>
      </w:r>
      <w:r w:rsidRPr="00F25B82">
        <w:rPr>
          <w:rFonts w:ascii="Times New Roman" w:eastAsia="Times New Roman" w:hAnsi="Times New Roman" w:cs="Times New Roman"/>
          <w:szCs w:val="20"/>
          <w:lang w:eastAsia="cs-CZ"/>
        </w:rPr>
        <w:t xml:space="preserve"> v katastrální území Dvory, obec a okres Karlovy Vary, na kterém stojí budova č. p. 353 (budova „A“). Pronajímatel je dále vlastníkem pozemku st. p. č. 527/19 o výměře 920 m</w:t>
      </w:r>
      <w:r w:rsidRPr="00F25B82">
        <w:rPr>
          <w:rFonts w:ascii="Times New Roman" w:eastAsia="Times New Roman" w:hAnsi="Times New Roman" w:cs="Times New Roman"/>
          <w:szCs w:val="20"/>
          <w:vertAlign w:val="superscript"/>
          <w:lang w:eastAsia="cs-CZ"/>
        </w:rPr>
        <w:t>2</w:t>
      </w:r>
      <w:r w:rsidRPr="00F25B82">
        <w:rPr>
          <w:rFonts w:ascii="Times New Roman" w:eastAsia="Times New Roman" w:hAnsi="Times New Roman" w:cs="Times New Roman"/>
          <w:szCs w:val="20"/>
          <w:lang w:eastAsia="cs-CZ"/>
        </w:rPr>
        <w:t xml:space="preserve"> v katastrální území Dvory, obec a okres Karlovy Vary, na kterém stojí budova č. p. 357 (budova „B“). Pronajímatel je dále vlastníkem pozemku st. p. č. 527/31 o výměře 1386 m</w:t>
      </w:r>
      <w:r w:rsidRPr="00F25B82">
        <w:rPr>
          <w:rFonts w:ascii="Times New Roman" w:eastAsia="Times New Roman" w:hAnsi="Times New Roman" w:cs="Times New Roman"/>
          <w:szCs w:val="20"/>
          <w:vertAlign w:val="superscript"/>
          <w:lang w:eastAsia="cs-CZ"/>
        </w:rPr>
        <w:t>2</w:t>
      </w:r>
      <w:r w:rsidRPr="00F25B82">
        <w:rPr>
          <w:rFonts w:ascii="Times New Roman" w:eastAsia="Times New Roman" w:hAnsi="Times New Roman" w:cs="Times New Roman"/>
          <w:szCs w:val="20"/>
          <w:lang w:eastAsia="cs-CZ"/>
        </w:rPr>
        <w:t xml:space="preserve"> v katastrální území Dvory, obec a okres Karlovy Vary, na kterém stojí budova č. p. 379 (budova „C“). Uvedené nemovité věci jsou evidovány u </w:t>
      </w:r>
      <w:r w:rsidRPr="00F25B82">
        <w:rPr>
          <w:rFonts w:ascii="Times New Roman" w:eastAsia="Times New Roman" w:hAnsi="Times New Roman" w:cs="Times New Roman"/>
          <w:color w:val="000000"/>
          <w:szCs w:val="20"/>
          <w:lang w:eastAsia="cs-CZ"/>
        </w:rPr>
        <w:t xml:space="preserve">Katastrálního úřadu pro Karlovarský kraj, Katastrální pracoviště Karlovy Vary na LV č. 747. </w:t>
      </w:r>
    </w:p>
    <w:p w14:paraId="3E53DD91" w14:textId="77777777" w:rsidR="000C405A" w:rsidRDefault="000C405A" w:rsidP="00F25B82">
      <w:pPr>
        <w:spacing w:after="0" w:line="240" w:lineRule="auto"/>
        <w:jc w:val="center"/>
        <w:rPr>
          <w:rFonts w:ascii="Times New Roman" w:eastAsia="Times New Roman" w:hAnsi="Times New Roman" w:cs="Times New Roman"/>
          <w:b/>
          <w:szCs w:val="20"/>
          <w:lang w:eastAsia="cs-CZ"/>
        </w:rPr>
      </w:pPr>
    </w:p>
    <w:p w14:paraId="658128EE" w14:textId="054B8C59" w:rsidR="00F25B82" w:rsidRPr="00F25B82" w:rsidRDefault="00F25B82" w:rsidP="00F25B82">
      <w:pPr>
        <w:spacing w:after="0" w:line="240" w:lineRule="auto"/>
        <w:jc w:val="center"/>
        <w:rPr>
          <w:rFonts w:ascii="Times New Roman" w:eastAsia="Times New Roman" w:hAnsi="Times New Roman" w:cs="Times New Roman"/>
          <w:b/>
          <w:szCs w:val="20"/>
          <w:lang w:eastAsia="cs-CZ"/>
        </w:rPr>
      </w:pPr>
      <w:r w:rsidRPr="00F25B82">
        <w:rPr>
          <w:rFonts w:ascii="Times New Roman" w:eastAsia="Times New Roman" w:hAnsi="Times New Roman" w:cs="Times New Roman"/>
          <w:b/>
          <w:szCs w:val="20"/>
          <w:lang w:eastAsia="cs-CZ"/>
        </w:rPr>
        <w:t>Čl. II.</w:t>
      </w:r>
    </w:p>
    <w:p w14:paraId="16182270" w14:textId="0E8EC4C8" w:rsidR="00F25B82" w:rsidRPr="00F25B82" w:rsidRDefault="00F25B82" w:rsidP="00DB43E0">
      <w:pPr>
        <w:spacing w:after="0" w:line="240" w:lineRule="auto"/>
        <w:jc w:val="center"/>
        <w:rPr>
          <w:rFonts w:ascii="Times New Roman" w:eastAsia="Times New Roman" w:hAnsi="Times New Roman" w:cs="Times New Roman"/>
          <w:szCs w:val="20"/>
          <w:lang w:eastAsia="cs-CZ"/>
        </w:rPr>
      </w:pPr>
      <w:r w:rsidRPr="00F25B82">
        <w:rPr>
          <w:rFonts w:ascii="Times New Roman" w:eastAsia="Times New Roman" w:hAnsi="Times New Roman" w:cs="Times New Roman"/>
          <w:b/>
          <w:szCs w:val="20"/>
          <w:lang w:eastAsia="cs-CZ"/>
        </w:rPr>
        <w:t>Předmět smlouvy a nájemné</w:t>
      </w:r>
    </w:p>
    <w:p w14:paraId="36EDE467"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(1) Pronajímatel přenechává nájemci do pronájmu následující prostory v následujících termínech:</w:t>
      </w:r>
    </w:p>
    <w:p w14:paraId="5F60025B" w14:textId="161FD485"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Zasedací místnost č. v budově.....</w:t>
      </w:r>
      <w:r w:rsidR="00DB55E3">
        <w:rPr>
          <w:rFonts w:ascii="Times New Roman" w:eastAsia="Times New Roman" w:hAnsi="Times New Roman" w:cs="Times New Roman"/>
          <w:szCs w:val="20"/>
          <w:lang w:eastAsia="cs-CZ"/>
        </w:rPr>
        <w:t>(</w:t>
      </w:r>
      <w:r w:rsidRPr="00F25B82">
        <w:rPr>
          <w:rFonts w:ascii="Times New Roman" w:eastAsia="Times New Roman" w:hAnsi="Times New Roman" w:cs="Times New Roman"/>
          <w:szCs w:val="20"/>
          <w:lang w:eastAsia="cs-CZ"/>
        </w:rPr>
        <w:t>Zastupitelský sál v budově A</w:t>
      </w:r>
    </w:p>
    <w:p w14:paraId="2764C0F3" w14:textId="326F2C56" w:rsidR="00F25B82" w:rsidRPr="00F25B82" w:rsidRDefault="00F25B82" w:rsidP="00F25B82">
      <w:pPr>
        <w:spacing w:after="0" w:line="240" w:lineRule="auto"/>
        <w:jc w:val="both"/>
        <w:rPr>
          <w:rFonts w:ascii="Times New Roman" w:eastAsia="Times New Roman" w:hAnsi="Times New Roman" w:cs="Times New Roman"/>
          <w:b/>
          <w:bCs/>
          <w:color w:val="000000"/>
          <w:szCs w:val="20"/>
          <w:lang w:eastAsia="cs-CZ"/>
        </w:rPr>
      </w:pPr>
      <w:r w:rsidRPr="00F25B82">
        <w:rPr>
          <w:rFonts w:ascii="Times New Roman" w:eastAsia="Times New Roman" w:hAnsi="Times New Roman" w:cs="Times New Roman"/>
          <w:b/>
          <w:bCs/>
          <w:szCs w:val="20"/>
          <w:lang w:eastAsia="cs-CZ"/>
        </w:rPr>
        <w:t>xx. xx. xxxx ..,00-..,00 h</w:t>
      </w:r>
    </w:p>
    <w:p w14:paraId="5743C59D" w14:textId="5E28BE11"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(2) Nájemce tyto prostory přijímá a zavazuje se je užívat výhradně ke konání ……….</w:t>
      </w:r>
    </w:p>
    <w:p w14:paraId="64631A85" w14:textId="3725D390"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 xml:space="preserve">(3) Výše nájemného byla </w:t>
      </w:r>
      <w:r w:rsidR="00DB55E3">
        <w:rPr>
          <w:rFonts w:ascii="Times New Roman" w:eastAsia="Times New Roman" w:hAnsi="Times New Roman" w:cs="Times New Roman"/>
          <w:szCs w:val="20"/>
          <w:lang w:eastAsia="cs-CZ"/>
        </w:rPr>
        <w:t>schválena</w:t>
      </w:r>
      <w:r w:rsidRPr="00F25B82">
        <w:rPr>
          <w:rFonts w:ascii="Times New Roman" w:eastAsia="Times New Roman" w:hAnsi="Times New Roman" w:cs="Times New Roman"/>
          <w:szCs w:val="20"/>
          <w:lang w:eastAsia="cs-CZ"/>
        </w:rPr>
        <w:t xml:space="preserve"> usnesením Rady Karlovarského kraje č. RK </w:t>
      </w:r>
      <w:r w:rsidR="00D36D00">
        <w:rPr>
          <w:rFonts w:ascii="Times New Roman" w:eastAsia="Times New Roman" w:hAnsi="Times New Roman" w:cs="Times New Roman"/>
          <w:szCs w:val="20"/>
          <w:lang w:eastAsia="cs-CZ"/>
        </w:rPr>
        <w:t>167</w:t>
      </w:r>
      <w:r w:rsidRPr="00F25B82">
        <w:rPr>
          <w:rFonts w:ascii="Times New Roman" w:eastAsia="Times New Roman" w:hAnsi="Times New Roman" w:cs="Times New Roman"/>
          <w:szCs w:val="20"/>
          <w:lang w:eastAsia="cs-CZ"/>
        </w:rPr>
        <w:t>/</w:t>
      </w:r>
      <w:r w:rsidR="00D36D00">
        <w:rPr>
          <w:rFonts w:ascii="Times New Roman" w:eastAsia="Times New Roman" w:hAnsi="Times New Roman" w:cs="Times New Roman"/>
          <w:szCs w:val="20"/>
          <w:lang w:eastAsia="cs-CZ"/>
        </w:rPr>
        <w:t>02/19</w:t>
      </w:r>
      <w:r w:rsidRPr="00F25B82">
        <w:rPr>
          <w:rFonts w:ascii="Times New Roman" w:eastAsia="Times New Roman" w:hAnsi="Times New Roman" w:cs="Times New Roman"/>
          <w:szCs w:val="20"/>
          <w:lang w:eastAsia="cs-CZ"/>
        </w:rPr>
        <w:t xml:space="preserve"> ze dne </w:t>
      </w:r>
      <w:r w:rsidR="001F1DCB">
        <w:rPr>
          <w:rFonts w:ascii="Times New Roman" w:eastAsia="Times New Roman" w:hAnsi="Times New Roman" w:cs="Times New Roman"/>
          <w:szCs w:val="20"/>
          <w:lang w:eastAsia="cs-CZ"/>
        </w:rPr>
        <w:t>11</w:t>
      </w:r>
      <w:bookmarkStart w:id="1" w:name="_GoBack"/>
      <w:bookmarkEnd w:id="1"/>
      <w:r w:rsidR="00D36D00">
        <w:rPr>
          <w:rFonts w:ascii="Times New Roman" w:eastAsia="Times New Roman" w:hAnsi="Times New Roman" w:cs="Times New Roman"/>
          <w:szCs w:val="20"/>
          <w:lang w:eastAsia="cs-CZ"/>
        </w:rPr>
        <w:t>.02.2019</w:t>
      </w:r>
      <w:r w:rsidRPr="00F25B82">
        <w:rPr>
          <w:rFonts w:ascii="Times New Roman" w:eastAsia="Times New Roman" w:hAnsi="Times New Roman" w:cs="Times New Roman"/>
          <w:szCs w:val="20"/>
          <w:lang w:eastAsia="cs-CZ"/>
        </w:rPr>
        <w:t xml:space="preserve"> ve výši …,- Kč </w:t>
      </w:r>
      <w:r w:rsidR="002B5E19" w:rsidRPr="002B5E19">
        <w:rPr>
          <w:rFonts w:ascii="Times New Roman" w:eastAsia="Times New Roman" w:hAnsi="Times New Roman" w:cs="Times New Roman"/>
          <w:szCs w:val="20"/>
          <w:lang w:eastAsia="cs-CZ"/>
        </w:rPr>
        <w:t xml:space="preserve">za první hodinu a k částce …,-Kč za každou další započatou hodinu </w:t>
      </w:r>
      <w:r w:rsidRPr="00F25B82">
        <w:rPr>
          <w:rFonts w:ascii="Times New Roman" w:eastAsia="Times New Roman" w:hAnsi="Times New Roman" w:cs="Times New Roman"/>
          <w:szCs w:val="20"/>
          <w:lang w:eastAsia="cs-CZ"/>
        </w:rPr>
        <w:t xml:space="preserve">pronájmu. Pronajímatel je plátcem DPH, a proto k částce …,-Kč </w:t>
      </w:r>
      <w:r w:rsidR="00426910">
        <w:rPr>
          <w:rFonts w:ascii="Times New Roman" w:eastAsia="Times New Roman" w:hAnsi="Times New Roman" w:cs="Times New Roman"/>
          <w:szCs w:val="20"/>
          <w:lang w:eastAsia="cs-CZ"/>
        </w:rPr>
        <w:t xml:space="preserve">za první hodinu a k částce …,-Kč </w:t>
      </w:r>
      <w:r w:rsidRPr="00F25B82">
        <w:rPr>
          <w:rFonts w:ascii="Times New Roman" w:eastAsia="Times New Roman" w:hAnsi="Times New Roman" w:cs="Times New Roman"/>
          <w:szCs w:val="20"/>
          <w:lang w:eastAsia="cs-CZ"/>
        </w:rPr>
        <w:t xml:space="preserve">za každou </w:t>
      </w:r>
      <w:r w:rsidR="00426910">
        <w:rPr>
          <w:rFonts w:ascii="Times New Roman" w:eastAsia="Times New Roman" w:hAnsi="Times New Roman" w:cs="Times New Roman"/>
          <w:szCs w:val="20"/>
          <w:lang w:eastAsia="cs-CZ"/>
        </w:rPr>
        <w:t xml:space="preserve">další </w:t>
      </w:r>
      <w:r w:rsidRPr="00F25B82">
        <w:rPr>
          <w:rFonts w:ascii="Times New Roman" w:eastAsia="Times New Roman" w:hAnsi="Times New Roman" w:cs="Times New Roman"/>
          <w:szCs w:val="20"/>
          <w:lang w:eastAsia="cs-CZ"/>
        </w:rPr>
        <w:t>započatou hodinu bude připočítáno DPH v zákonné výši</w:t>
      </w:r>
      <w:r w:rsidR="00DB55E3">
        <w:rPr>
          <w:rFonts w:ascii="Times New Roman" w:eastAsia="Times New Roman" w:hAnsi="Times New Roman" w:cs="Times New Roman"/>
          <w:szCs w:val="20"/>
          <w:lang w:eastAsia="cs-CZ"/>
        </w:rPr>
        <w:t>.</w:t>
      </w:r>
      <w:r w:rsidRPr="00F25B82">
        <w:rPr>
          <w:rFonts w:ascii="Times New Roman" w:eastAsia="Times New Roman" w:hAnsi="Times New Roman" w:cs="Times New Roman"/>
          <w:szCs w:val="20"/>
          <w:lang w:eastAsia="cs-CZ"/>
        </w:rPr>
        <w:t xml:space="preserve">  </w:t>
      </w:r>
      <w:r w:rsidR="00DB55E3">
        <w:rPr>
          <w:rFonts w:ascii="Times New Roman" w:eastAsia="Times New Roman" w:hAnsi="Times New Roman" w:cs="Times New Roman"/>
          <w:szCs w:val="20"/>
          <w:lang w:eastAsia="cs-CZ"/>
        </w:rPr>
        <w:t xml:space="preserve">Nájemné za ….. hodin činí </w:t>
      </w:r>
      <w:r w:rsidRPr="00F25B82">
        <w:rPr>
          <w:rFonts w:ascii="Times New Roman" w:eastAsia="Times New Roman" w:hAnsi="Times New Roman" w:cs="Times New Roman"/>
          <w:szCs w:val="20"/>
          <w:lang w:eastAsia="cs-CZ"/>
        </w:rPr>
        <w:t xml:space="preserve"> …..,- Kč vč</w:t>
      </w:r>
      <w:r w:rsidR="00DB55E3">
        <w:rPr>
          <w:rFonts w:ascii="Times New Roman" w:eastAsia="Times New Roman" w:hAnsi="Times New Roman" w:cs="Times New Roman"/>
          <w:szCs w:val="20"/>
          <w:lang w:eastAsia="cs-CZ"/>
        </w:rPr>
        <w:t xml:space="preserve">etně </w:t>
      </w:r>
      <w:r w:rsidRPr="00F25B82">
        <w:rPr>
          <w:rFonts w:ascii="Times New Roman" w:eastAsia="Times New Roman" w:hAnsi="Times New Roman" w:cs="Times New Roman"/>
          <w:szCs w:val="20"/>
          <w:lang w:eastAsia="cs-CZ"/>
        </w:rPr>
        <w:t xml:space="preserve">DPH </w:t>
      </w:r>
      <w:r w:rsidR="00DB55E3">
        <w:rPr>
          <w:rFonts w:ascii="Times New Roman" w:eastAsia="Times New Roman" w:hAnsi="Times New Roman" w:cs="Times New Roman"/>
          <w:szCs w:val="20"/>
          <w:lang w:eastAsia="cs-CZ"/>
        </w:rPr>
        <w:t xml:space="preserve">a </w:t>
      </w:r>
      <w:r w:rsidRPr="00F25B82">
        <w:rPr>
          <w:rFonts w:ascii="Times New Roman" w:eastAsia="Times New Roman" w:hAnsi="Times New Roman" w:cs="Times New Roman"/>
          <w:szCs w:val="20"/>
          <w:lang w:eastAsia="cs-CZ"/>
        </w:rPr>
        <w:t xml:space="preserve">bude uhrazeno na základě faktury vystavené pronajímatelem, a to na účet pronajímatele č. 27-5622800267/0100, pokud nesdělí pronajímatel nájemci jiné číslo účtu. </w:t>
      </w:r>
    </w:p>
    <w:p w14:paraId="48FD549B" w14:textId="4DB05249"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lastRenderedPageBreak/>
        <w:t xml:space="preserve">(4) Nájemce se zavazuje, že v případě, že výše </w:t>
      </w:r>
      <w:r w:rsidR="00DB55E3">
        <w:rPr>
          <w:rFonts w:ascii="Times New Roman" w:eastAsia="Times New Roman" w:hAnsi="Times New Roman" w:cs="Times New Roman"/>
          <w:szCs w:val="20"/>
          <w:lang w:eastAsia="cs-CZ"/>
        </w:rPr>
        <w:t>rezervované</w:t>
      </w:r>
      <w:r w:rsidRPr="00F25B82">
        <w:rPr>
          <w:rFonts w:ascii="Times New Roman" w:eastAsia="Times New Roman" w:hAnsi="Times New Roman" w:cs="Times New Roman"/>
          <w:szCs w:val="20"/>
          <w:lang w:eastAsia="cs-CZ"/>
        </w:rPr>
        <w:t xml:space="preserve"> termíny nevyužije, sdělí tuto skutečnost pronajímateli, a to nejpozději 5 pracovních dní před konáním akce v konkrétním termínu. Sdělení zašle na e</w:t>
      </w:r>
      <w:r w:rsidR="00DB55E3">
        <w:rPr>
          <w:rFonts w:ascii="Times New Roman" w:eastAsia="Times New Roman" w:hAnsi="Times New Roman" w:cs="Times New Roman"/>
          <w:szCs w:val="20"/>
          <w:lang w:eastAsia="cs-CZ"/>
        </w:rPr>
        <w:t>-</w:t>
      </w:r>
      <w:r w:rsidRPr="00F25B82">
        <w:rPr>
          <w:rFonts w:ascii="Times New Roman" w:eastAsia="Times New Roman" w:hAnsi="Times New Roman" w:cs="Times New Roman"/>
          <w:szCs w:val="20"/>
          <w:lang w:eastAsia="cs-CZ"/>
        </w:rPr>
        <w:t xml:space="preserve">mail pronajímatele </w:t>
      </w:r>
      <w:hyperlink r:id="rId6" w:history="1">
        <w:r w:rsidRPr="00F25B82">
          <w:rPr>
            <w:rFonts w:ascii="Times New Roman" w:eastAsia="Times New Roman" w:hAnsi="Times New Roman" w:cs="Times New Roman"/>
            <w:color w:val="0563C1"/>
            <w:szCs w:val="20"/>
            <w:u w:val="single"/>
            <w:lang w:eastAsia="cs-CZ"/>
          </w:rPr>
          <w:t>zasedaci.mistnosti@kr-karlovarsky.cz</w:t>
        </w:r>
      </w:hyperlink>
      <w:r w:rsidRPr="00F25B82">
        <w:rPr>
          <w:rFonts w:ascii="Times New Roman" w:eastAsia="Times New Roman" w:hAnsi="Times New Roman" w:cs="Times New Roman"/>
          <w:szCs w:val="20"/>
          <w:lang w:eastAsia="cs-CZ"/>
        </w:rPr>
        <w:t>. V případě, že tuto skutečnost nájemce pronajímateli v uvedené lhůtě nesdělí, bude ze strany pronajímatele nájemci účtováno nájemné v plné výši.</w:t>
      </w:r>
    </w:p>
    <w:p w14:paraId="39A3948D" w14:textId="77777777" w:rsidR="00F25B82" w:rsidRPr="00F25B82" w:rsidRDefault="00F25B82" w:rsidP="00F25B82">
      <w:pPr>
        <w:overflowPunct w:val="0"/>
        <w:autoSpaceDE w:val="0"/>
        <w:autoSpaceDN w:val="0"/>
        <w:adjustRightInd w:val="0"/>
        <w:spacing w:after="0" w:line="240" w:lineRule="auto"/>
        <w:jc w:val="both"/>
        <w:rPr>
          <w:rFonts w:ascii="Times New Roman" w:eastAsia="Times New Roman" w:hAnsi="Times New Roman" w:cs="Times New Roman"/>
          <w:szCs w:val="20"/>
          <w:lang w:eastAsia="cs-CZ"/>
        </w:rPr>
      </w:pPr>
    </w:p>
    <w:p w14:paraId="24186E07" w14:textId="77777777" w:rsidR="00F25B82" w:rsidRPr="00F25B82" w:rsidRDefault="00F25B82" w:rsidP="00F25B82">
      <w:pPr>
        <w:spacing w:after="0" w:line="240" w:lineRule="auto"/>
        <w:rPr>
          <w:rFonts w:ascii="Times New Roman" w:eastAsia="Times New Roman" w:hAnsi="Times New Roman" w:cs="Times New Roman"/>
          <w:szCs w:val="20"/>
          <w:lang w:eastAsia="cs-CZ"/>
        </w:rPr>
      </w:pPr>
    </w:p>
    <w:p w14:paraId="5841D869" w14:textId="3B815BB2" w:rsidR="00F25B82" w:rsidRPr="00F25B82" w:rsidRDefault="00F25B82" w:rsidP="00F25B82">
      <w:pPr>
        <w:spacing w:after="0" w:line="240" w:lineRule="auto"/>
        <w:jc w:val="center"/>
        <w:rPr>
          <w:rFonts w:ascii="Times New Roman" w:eastAsia="Times New Roman" w:hAnsi="Times New Roman" w:cs="Times New Roman"/>
          <w:b/>
          <w:szCs w:val="20"/>
          <w:lang w:eastAsia="cs-CZ"/>
        </w:rPr>
      </w:pPr>
      <w:r w:rsidRPr="00F25B82">
        <w:rPr>
          <w:rFonts w:ascii="Times New Roman" w:eastAsia="Times New Roman" w:hAnsi="Times New Roman" w:cs="Times New Roman"/>
          <w:b/>
          <w:szCs w:val="20"/>
          <w:lang w:eastAsia="cs-CZ"/>
        </w:rPr>
        <w:t>Čl. I</w:t>
      </w:r>
      <w:r w:rsidR="003D6DAE">
        <w:rPr>
          <w:rFonts w:ascii="Times New Roman" w:eastAsia="Times New Roman" w:hAnsi="Times New Roman" w:cs="Times New Roman"/>
          <w:b/>
          <w:szCs w:val="20"/>
          <w:lang w:eastAsia="cs-CZ"/>
        </w:rPr>
        <w:t>II</w:t>
      </w:r>
      <w:r w:rsidRPr="00F25B82">
        <w:rPr>
          <w:rFonts w:ascii="Times New Roman" w:eastAsia="Times New Roman" w:hAnsi="Times New Roman" w:cs="Times New Roman"/>
          <w:b/>
          <w:szCs w:val="20"/>
          <w:lang w:eastAsia="cs-CZ"/>
        </w:rPr>
        <w:t>.</w:t>
      </w:r>
    </w:p>
    <w:p w14:paraId="43C9039D" w14:textId="514EDC38" w:rsidR="00F25B82" w:rsidRPr="00F25B82" w:rsidRDefault="00F25B82" w:rsidP="00DB43E0">
      <w:pPr>
        <w:spacing w:after="0" w:line="240" w:lineRule="auto"/>
        <w:jc w:val="center"/>
        <w:rPr>
          <w:rFonts w:ascii="Times New Roman" w:eastAsia="Times New Roman" w:hAnsi="Times New Roman" w:cs="Times New Roman"/>
          <w:szCs w:val="20"/>
          <w:lang w:eastAsia="cs-CZ"/>
        </w:rPr>
      </w:pPr>
      <w:r w:rsidRPr="00F25B82">
        <w:rPr>
          <w:rFonts w:ascii="Times New Roman" w:eastAsia="Times New Roman" w:hAnsi="Times New Roman" w:cs="Times New Roman"/>
          <w:b/>
          <w:szCs w:val="20"/>
          <w:lang w:eastAsia="cs-CZ"/>
        </w:rPr>
        <w:t>Předání pronajatých prostor</w:t>
      </w:r>
    </w:p>
    <w:p w14:paraId="3BB81226" w14:textId="59632D2E"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(1) Předmět nájmu bude předán nájemci nejpozději 60 minut před započetím uvedené hodiny prvního dne pronájmu. Nájemce se zavazuje, že jím pověřený pracovník převezme od pověřeného pracovníka pronajímatele předmět nájmu 60 minut před započetím uvedené hodiny prvního dne pronájmu, a to na základě předávacího protokolu.</w:t>
      </w:r>
    </w:p>
    <w:p w14:paraId="68EF65A1" w14:textId="4CC91993"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(2) Pověřený pracovník pronajímatele převezme od pověřeného pracovníka nájemce předmět nájmu nejpozději 60 minut po ukončení nájmu, a to na základě předávacího protokolu.</w:t>
      </w:r>
    </w:p>
    <w:p w14:paraId="723F7AC5" w14:textId="59E6EA67"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(3) Pověřeným pracovníkem pronajímatele je vedoucí odboru vnitřních záležitostí Krajského úřadu Karlovarského kraje Mgr. Marcela Saxová, tel. 354 222 126 nebo 739 386 556, e-mail marcela.saxova@kr-karlovarsky.cz, případně jí pověřená osoba.</w:t>
      </w:r>
    </w:p>
    <w:p w14:paraId="0855CB56"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(4) Pověřenou osobou za nájemce je ………….., tel. ………, e-mail: ………...……, případně jím pověřená osoba na základě předloženého písemného zmocnění.</w:t>
      </w:r>
    </w:p>
    <w:p w14:paraId="14DC9D93" w14:textId="77777777" w:rsidR="00F25B82" w:rsidRPr="00F25B82" w:rsidRDefault="00F25B82" w:rsidP="00F25B82">
      <w:pPr>
        <w:spacing w:after="0" w:line="240" w:lineRule="auto"/>
        <w:rPr>
          <w:rFonts w:ascii="Times New Roman" w:eastAsia="Times New Roman" w:hAnsi="Times New Roman" w:cs="Times New Roman"/>
          <w:szCs w:val="20"/>
          <w:lang w:eastAsia="cs-CZ"/>
        </w:rPr>
      </w:pPr>
    </w:p>
    <w:p w14:paraId="6E95C2AD" w14:textId="32C736DC" w:rsidR="00F25B82" w:rsidRPr="00F25B82" w:rsidRDefault="00F25B82" w:rsidP="00F25B82">
      <w:pPr>
        <w:spacing w:after="0" w:line="240" w:lineRule="auto"/>
        <w:jc w:val="center"/>
        <w:rPr>
          <w:rFonts w:ascii="Times New Roman" w:eastAsia="Times New Roman" w:hAnsi="Times New Roman" w:cs="Times New Roman"/>
          <w:b/>
          <w:szCs w:val="20"/>
          <w:lang w:eastAsia="cs-CZ"/>
        </w:rPr>
      </w:pPr>
      <w:r w:rsidRPr="00F25B82">
        <w:rPr>
          <w:rFonts w:ascii="Times New Roman" w:eastAsia="Times New Roman" w:hAnsi="Times New Roman" w:cs="Times New Roman"/>
          <w:b/>
          <w:szCs w:val="20"/>
          <w:lang w:eastAsia="cs-CZ"/>
        </w:rPr>
        <w:t xml:space="preserve">Čl. </w:t>
      </w:r>
      <w:r w:rsidR="003D6DAE">
        <w:rPr>
          <w:rFonts w:ascii="Times New Roman" w:eastAsia="Times New Roman" w:hAnsi="Times New Roman" w:cs="Times New Roman"/>
          <w:b/>
          <w:szCs w:val="20"/>
          <w:lang w:eastAsia="cs-CZ"/>
        </w:rPr>
        <w:t>I</w:t>
      </w:r>
      <w:r w:rsidRPr="00F25B82">
        <w:rPr>
          <w:rFonts w:ascii="Times New Roman" w:eastAsia="Times New Roman" w:hAnsi="Times New Roman" w:cs="Times New Roman"/>
          <w:b/>
          <w:szCs w:val="20"/>
          <w:lang w:eastAsia="cs-CZ"/>
        </w:rPr>
        <w:t>V.</w:t>
      </w:r>
    </w:p>
    <w:p w14:paraId="6080D76E" w14:textId="0ABB4EA2" w:rsidR="00F25B82" w:rsidRPr="00F25B82" w:rsidRDefault="00F25B82" w:rsidP="00DB43E0">
      <w:pPr>
        <w:spacing w:after="0" w:line="240" w:lineRule="auto"/>
        <w:jc w:val="center"/>
        <w:rPr>
          <w:rFonts w:ascii="Times New Roman" w:eastAsia="Times New Roman" w:hAnsi="Times New Roman" w:cs="Times New Roman"/>
          <w:szCs w:val="20"/>
          <w:lang w:eastAsia="cs-CZ"/>
        </w:rPr>
      </w:pPr>
      <w:r w:rsidRPr="00F25B82">
        <w:rPr>
          <w:rFonts w:ascii="Times New Roman" w:eastAsia="Times New Roman" w:hAnsi="Times New Roman" w:cs="Times New Roman"/>
          <w:b/>
          <w:szCs w:val="20"/>
          <w:lang w:eastAsia="cs-CZ"/>
        </w:rPr>
        <w:t>Povinnosti nájemce</w:t>
      </w:r>
    </w:p>
    <w:p w14:paraId="49D5937E" w14:textId="7B3DD055"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 xml:space="preserve">(1) Nájemci bude ze strany pronajímatele umožněno připojení k internetu pomocí </w:t>
      </w:r>
      <w:r w:rsidR="000C405A">
        <w:rPr>
          <w:rFonts w:ascii="Times New Roman" w:eastAsia="Times New Roman" w:hAnsi="Times New Roman" w:cs="Times New Roman"/>
          <w:szCs w:val="20"/>
          <w:lang w:eastAsia="cs-CZ"/>
        </w:rPr>
        <w:t>w</w:t>
      </w:r>
      <w:r w:rsidRPr="00F25B82">
        <w:rPr>
          <w:rFonts w:ascii="Times New Roman" w:eastAsia="Times New Roman" w:hAnsi="Times New Roman" w:cs="Times New Roman"/>
          <w:szCs w:val="20"/>
          <w:lang w:eastAsia="cs-CZ"/>
        </w:rPr>
        <w:t xml:space="preserve">i-fi sítě pronajímatele, a to v termínech dle čl. II. smlouvy. </w:t>
      </w:r>
    </w:p>
    <w:p w14:paraId="21883546" w14:textId="5C10FAC6"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(2)</w:t>
      </w:r>
      <w:r w:rsidRPr="00F25B82">
        <w:rPr>
          <w:rFonts w:ascii="Times New Roman" w:eastAsia="Times New Roman" w:hAnsi="Times New Roman" w:cs="Times New Roman"/>
          <w:color w:val="FF0000"/>
          <w:szCs w:val="20"/>
          <w:lang w:eastAsia="cs-CZ"/>
        </w:rPr>
        <w:t xml:space="preserve"> </w:t>
      </w:r>
      <w:r w:rsidRPr="00F25B82">
        <w:rPr>
          <w:rFonts w:ascii="Times New Roman" w:eastAsia="Times New Roman" w:hAnsi="Times New Roman" w:cs="Times New Roman"/>
          <w:szCs w:val="20"/>
          <w:lang w:eastAsia="cs-CZ"/>
        </w:rPr>
        <w:t>Nájemce je povinen oznámit pronajímateli případné požadavky na jiné než standardní vybavení zasedacích místností nejpozději před podpisem uzavřením smlouvy. Vybavení zasedací místnosti či zastupitelského sálu dle domluvy mezi pronajímatelem a nájemcem je uvedeno v </w:t>
      </w:r>
      <w:r w:rsidR="00F86467">
        <w:rPr>
          <w:rFonts w:ascii="Times New Roman" w:eastAsia="Times New Roman" w:hAnsi="Times New Roman" w:cs="Times New Roman"/>
          <w:szCs w:val="20"/>
          <w:lang w:eastAsia="cs-CZ"/>
        </w:rPr>
        <w:t>p</w:t>
      </w:r>
      <w:r w:rsidRPr="00F25B82">
        <w:rPr>
          <w:rFonts w:ascii="Times New Roman" w:eastAsia="Times New Roman" w:hAnsi="Times New Roman" w:cs="Times New Roman"/>
          <w:szCs w:val="20"/>
          <w:lang w:eastAsia="cs-CZ"/>
        </w:rPr>
        <w:t>říloze č. 1 této smlouvy.</w:t>
      </w:r>
      <w:r w:rsidRPr="00F25B82">
        <w:rPr>
          <w:rFonts w:ascii="Times New Roman" w:eastAsia="Times New Roman" w:hAnsi="Times New Roman" w:cs="Times New Roman"/>
          <w:sz w:val="16"/>
          <w:szCs w:val="16"/>
          <w:lang w:eastAsia="cs-CZ"/>
        </w:rPr>
        <w:t xml:space="preserve"> </w:t>
      </w:r>
    </w:p>
    <w:p w14:paraId="51E5A1EB" w14:textId="220A2930"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(3) Nájemce odpovídá za to, že předá zpět pronajímateli předmět nájmu ve stejném stavu, v jakém ho převzal. Pokud stav předmětu nájmu neodpovídá jeho stavu při předání, je pronajímatel oprávněn účtovat nájemci náklady nutné k uvedení předmětu nájmu do stavu, ve kterém byl předán. Neodpovídající stav bude při předání dle čl. IV. odst. 2 zaznamenán do předávacího protokolu a podepsán pověřenou osobou pronajímatele i nájemce.</w:t>
      </w:r>
    </w:p>
    <w:p w14:paraId="71819327" w14:textId="28FF9598" w:rsid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 xml:space="preserve">(4) Nájemce je povinen respektovat zákaz kouření v celém areálu Krajského úřadu Karlovarského kraje vyjma prostor vyhrazených pro kouření. Prostory vyhrazené pro kouření jsou: </w:t>
      </w:r>
    </w:p>
    <w:p w14:paraId="701A9F5D" w14:textId="77777777" w:rsidR="005719DB" w:rsidRPr="00F25B82" w:rsidRDefault="005719DB" w:rsidP="00F25B82">
      <w:pPr>
        <w:spacing w:after="0" w:line="240" w:lineRule="auto"/>
        <w:jc w:val="both"/>
        <w:rPr>
          <w:rFonts w:ascii="Times New Roman" w:eastAsia="Calibri" w:hAnsi="Times New Roman" w:cs="Times New Roman"/>
        </w:rPr>
      </w:pPr>
    </w:p>
    <w:p w14:paraId="12F74238" w14:textId="77777777" w:rsidR="00F25B82" w:rsidRPr="00F25B82" w:rsidRDefault="00F25B82" w:rsidP="00F25B82">
      <w:pPr>
        <w:spacing w:after="0" w:line="240" w:lineRule="auto"/>
        <w:jc w:val="both"/>
        <w:rPr>
          <w:rFonts w:ascii="Times New Roman" w:eastAsia="Times New Roman" w:hAnsi="Times New Roman" w:cs="Times New Roman"/>
          <w:lang w:eastAsia="cs-CZ"/>
        </w:rPr>
      </w:pPr>
      <w:r w:rsidRPr="00F25B82">
        <w:rPr>
          <w:rFonts w:ascii="Times New Roman" w:eastAsia="Times New Roman" w:hAnsi="Times New Roman" w:cs="Times New Roman"/>
          <w:lang w:eastAsia="cs-CZ"/>
        </w:rPr>
        <w:t>budova A – Venkovní prostor u zadního manipulačního vstupu do budovy „A“,</w:t>
      </w:r>
    </w:p>
    <w:p w14:paraId="32B42C58" w14:textId="77777777" w:rsidR="00F25B82" w:rsidRPr="00F25B82" w:rsidRDefault="00F25B82" w:rsidP="00F25B82">
      <w:pPr>
        <w:spacing w:after="0" w:line="240" w:lineRule="auto"/>
        <w:jc w:val="both"/>
        <w:rPr>
          <w:rFonts w:ascii="Times New Roman" w:eastAsia="Times New Roman" w:hAnsi="Times New Roman" w:cs="Times New Roman"/>
          <w:lang w:eastAsia="cs-CZ"/>
        </w:rPr>
      </w:pPr>
      <w:r w:rsidRPr="00F25B82">
        <w:rPr>
          <w:rFonts w:ascii="Times New Roman" w:eastAsia="Times New Roman" w:hAnsi="Times New Roman" w:cs="Times New Roman"/>
          <w:lang w:eastAsia="cs-CZ"/>
        </w:rPr>
        <w:t>budova B – Venkovní prostor schodiště u zadního vstupu do budovy,</w:t>
      </w:r>
    </w:p>
    <w:p w14:paraId="796B020C" w14:textId="33F276DB" w:rsidR="00F25B82" w:rsidRDefault="00F25B82" w:rsidP="00F25B82">
      <w:pPr>
        <w:spacing w:after="0" w:line="240" w:lineRule="auto"/>
        <w:jc w:val="both"/>
        <w:rPr>
          <w:rFonts w:ascii="Times New Roman" w:eastAsia="Times New Roman" w:hAnsi="Times New Roman" w:cs="Times New Roman"/>
          <w:lang w:eastAsia="cs-CZ"/>
        </w:rPr>
      </w:pPr>
      <w:r w:rsidRPr="00F25B82">
        <w:rPr>
          <w:rFonts w:ascii="Times New Roman" w:eastAsia="Times New Roman" w:hAnsi="Times New Roman" w:cs="Times New Roman"/>
          <w:lang w:eastAsia="cs-CZ"/>
        </w:rPr>
        <w:t>budova C – Venkovní prostor schodiště u popelnic.</w:t>
      </w:r>
    </w:p>
    <w:p w14:paraId="77C675B0" w14:textId="77777777" w:rsidR="00470681" w:rsidRPr="00F25B82" w:rsidRDefault="00470681" w:rsidP="00F25B82">
      <w:pPr>
        <w:spacing w:after="0" w:line="240" w:lineRule="auto"/>
        <w:jc w:val="both"/>
        <w:rPr>
          <w:rFonts w:ascii="Times New Roman" w:eastAsia="Times New Roman" w:hAnsi="Times New Roman" w:cs="Times New Roman"/>
          <w:szCs w:val="20"/>
          <w:lang w:eastAsia="cs-CZ"/>
        </w:rPr>
      </w:pPr>
    </w:p>
    <w:p w14:paraId="762C29EA" w14:textId="3932C8A4"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(5) Nájemce není oprávněn manipulovat s majetkem pronajímatele, který není pevně zabudován jako součást zasedacích místností, zejm. nájemce nesmí přenášet movité věci tvořící vybavení jednotlivých zasedacích místností do jiných místností.</w:t>
      </w:r>
    </w:p>
    <w:p w14:paraId="173BF05D" w14:textId="25A0ED94"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(6) Nájemce není oprávněn zasahovat do elektroinstalace objektu Krajského úřadu Karlovarského kraje a využívat síť silnoproudu Karlovarského kraje k jiným účelům než k účelu dle čl. II. odst. 2 smlouvy.</w:t>
      </w:r>
    </w:p>
    <w:p w14:paraId="7A997071" w14:textId="0C2C6586"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(7) V zastupitelském sálu je zakázáno konzumovat jakékoli potraviny či nápoje. V zasedacích místnostech je konzumace potravin a nápojů povolena s tím, že nájemce odpovídá za to, že v době předání předmětu nájmu budou odpadky vč</w:t>
      </w:r>
      <w:r w:rsidR="009452B3">
        <w:rPr>
          <w:rFonts w:ascii="Times New Roman" w:eastAsia="Times New Roman" w:hAnsi="Times New Roman" w:cs="Times New Roman"/>
          <w:szCs w:val="20"/>
          <w:lang w:eastAsia="cs-CZ"/>
        </w:rPr>
        <w:t>etně</w:t>
      </w:r>
      <w:r w:rsidRPr="00F25B82">
        <w:rPr>
          <w:rFonts w:ascii="Times New Roman" w:eastAsia="Times New Roman" w:hAnsi="Times New Roman" w:cs="Times New Roman"/>
          <w:szCs w:val="20"/>
          <w:lang w:eastAsia="cs-CZ"/>
        </w:rPr>
        <w:t xml:space="preserve"> veškerých zbytků potravin a nápojů uklizeny. Pro účely tohoto ustanovení se má za to, že odpadky jsou uklizeny, pokud jsou umístěny v příslušném odpadkovém koši případně odpadových nádobách na tříděný odpad. V případě, že tomu takto nebude, oprávněná osoba pronajímatele provede v době předání patřičnou fotodokumentaci.</w:t>
      </w:r>
    </w:p>
    <w:p w14:paraId="00881324" w14:textId="1B1387B0"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(8) Nájemce je povinen při opuštění zasedací místnosti zajistit, aby veškerá okna byla uzavřena, tak aby zasedací místnost mohla být uvedena do stavu střežení elektronického zabezpečovacího systému.</w:t>
      </w:r>
    </w:p>
    <w:p w14:paraId="2D14886B" w14:textId="3A1223C8"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lastRenderedPageBreak/>
        <w:t>(9) Nájemce je povinen zajistit, aby v zasedací místnosti nebyly používány předem neschválené radiové a televizní přijímače s ohledem na zákon o rozhlasových a televizních poplatcích</w:t>
      </w:r>
      <w:r w:rsidRPr="00F25B82">
        <w:rPr>
          <w:rFonts w:ascii="Times New Roman" w:eastAsia="Times New Roman" w:hAnsi="Times New Roman" w:cs="Times New Roman"/>
          <w:szCs w:val="20"/>
          <w:lang w:eastAsia="cs-CZ"/>
        </w:rPr>
        <w:footnoteReference w:id="1"/>
      </w:r>
      <w:r w:rsidRPr="00F25B82">
        <w:rPr>
          <w:rFonts w:ascii="Times New Roman" w:eastAsia="Times New Roman" w:hAnsi="Times New Roman" w:cs="Times New Roman"/>
          <w:szCs w:val="20"/>
          <w:lang w:eastAsia="cs-CZ"/>
        </w:rPr>
        <w:t>.</w:t>
      </w:r>
    </w:p>
    <w:p w14:paraId="01280077" w14:textId="77777777" w:rsidR="000C405A"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(10) Nájemce je povinen zajistit, aby v zasedací místnosti nebyly používány jakékoli přímotopné elektrospotřebiče. Nájemce se zavazuje nevyužívat kuchyňky ani žádné jiné prostory, které nejsou předmětem pronájmu. Případné občerstvení je možné zajistit dle dohody s pronajímatelem.</w:t>
      </w:r>
    </w:p>
    <w:p w14:paraId="6CE0248C" w14:textId="77777777" w:rsidR="000C405A"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(11) Nájemce je povinen zajistit, aby účastníci akce parkovali pouze na parkovištích „P6“,“P7“,“P8“,“P9“,“P10“ u hlavní příjezdové komunikace do areálu KÚKK nebo „P14“ u krajské knihovny. Situace rozmístění parkovišť je obsahem přílohy č. 2 smlouvy.</w:t>
      </w:r>
    </w:p>
    <w:p w14:paraId="57BE817C" w14:textId="76A68242"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(12) Nájemce či vypůjčitel je povinen po dobu trvání nájmu či výpůjčky dodržovat pokyny ostrahy Krajského úřadu Karlovarského kraje.</w:t>
      </w:r>
    </w:p>
    <w:p w14:paraId="2B9A8385" w14:textId="21C129FB"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 xml:space="preserve"> (1</w:t>
      </w:r>
      <w:r w:rsidR="00AB4A00">
        <w:rPr>
          <w:rFonts w:ascii="Times New Roman" w:eastAsia="Times New Roman" w:hAnsi="Times New Roman" w:cs="Times New Roman"/>
          <w:szCs w:val="20"/>
          <w:lang w:eastAsia="cs-CZ"/>
        </w:rPr>
        <w:t>3</w:t>
      </w:r>
      <w:r w:rsidRPr="00F25B82">
        <w:rPr>
          <w:rFonts w:ascii="Times New Roman" w:eastAsia="Times New Roman" w:hAnsi="Times New Roman" w:cs="Times New Roman"/>
          <w:szCs w:val="20"/>
          <w:lang w:eastAsia="cs-CZ"/>
        </w:rPr>
        <w:t>) Nájemce bere na vědomí níže uvedené označení budov Krajského úřadu Karlovarského kraje:</w:t>
      </w:r>
    </w:p>
    <w:p w14:paraId="61B45E8E"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p>
    <w:p w14:paraId="5F9C543C"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objekt A</w:t>
      </w:r>
      <w:r w:rsidRPr="00F25B82">
        <w:rPr>
          <w:rFonts w:ascii="Times New Roman" w:eastAsia="Times New Roman" w:hAnsi="Times New Roman" w:cs="Times New Roman"/>
          <w:szCs w:val="20"/>
          <w:lang w:eastAsia="cs-CZ"/>
        </w:rPr>
        <w:tab/>
        <w:t>- hlavní budova krajského úřadu č.p./č.o. 353/88</w:t>
      </w:r>
    </w:p>
    <w:p w14:paraId="0B587C29"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objekt B</w:t>
      </w:r>
      <w:r w:rsidRPr="00F25B82">
        <w:rPr>
          <w:rFonts w:ascii="Times New Roman" w:eastAsia="Times New Roman" w:hAnsi="Times New Roman" w:cs="Times New Roman"/>
          <w:szCs w:val="20"/>
          <w:lang w:eastAsia="cs-CZ"/>
        </w:rPr>
        <w:tab/>
        <w:t>- vedlejší budova krajského úřadu č.p./č.o. 357/90</w:t>
      </w:r>
    </w:p>
    <w:p w14:paraId="5C9FD5C2"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objekt A1</w:t>
      </w:r>
      <w:r w:rsidRPr="00F25B82">
        <w:rPr>
          <w:rFonts w:ascii="Times New Roman" w:eastAsia="Times New Roman" w:hAnsi="Times New Roman" w:cs="Times New Roman"/>
          <w:szCs w:val="20"/>
          <w:lang w:eastAsia="cs-CZ"/>
        </w:rPr>
        <w:tab/>
        <w:t>- stavební objekt, který přímo navazuje na objekt A, ve kterém se nachází zasedací sál zastupitelstva kraje a související prostory</w:t>
      </w:r>
    </w:p>
    <w:p w14:paraId="7AD85B66"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objekt A2</w:t>
      </w:r>
      <w:r w:rsidRPr="00F25B82">
        <w:rPr>
          <w:rFonts w:ascii="Times New Roman" w:eastAsia="Times New Roman" w:hAnsi="Times New Roman" w:cs="Times New Roman"/>
          <w:szCs w:val="20"/>
          <w:lang w:eastAsia="cs-CZ"/>
        </w:rPr>
        <w:tab/>
        <w:t>- budova pro správu areálu krajského úřadu č. p./č. o. 356/86</w:t>
      </w:r>
    </w:p>
    <w:p w14:paraId="593755C8"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objekt D</w:t>
      </w:r>
      <w:r w:rsidRPr="00F25B82">
        <w:rPr>
          <w:rFonts w:ascii="Times New Roman" w:eastAsia="Times New Roman" w:hAnsi="Times New Roman" w:cs="Times New Roman"/>
          <w:szCs w:val="20"/>
          <w:lang w:eastAsia="cs-CZ"/>
        </w:rPr>
        <w:tab/>
        <w:t>- budova garáží č. p./č. o. 359/92 – administrativní část</w:t>
      </w:r>
    </w:p>
    <w:p w14:paraId="3AE2D211"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p>
    <w:p w14:paraId="175201FB" w14:textId="0A743C2F" w:rsid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(1</w:t>
      </w:r>
      <w:r w:rsidR="00AB4A00">
        <w:rPr>
          <w:rFonts w:ascii="Times New Roman" w:eastAsia="Times New Roman" w:hAnsi="Times New Roman" w:cs="Times New Roman"/>
          <w:szCs w:val="20"/>
          <w:lang w:eastAsia="cs-CZ"/>
        </w:rPr>
        <w:t>4</w:t>
      </w:r>
      <w:r w:rsidRPr="00F25B82">
        <w:rPr>
          <w:rFonts w:ascii="Times New Roman" w:eastAsia="Times New Roman" w:hAnsi="Times New Roman" w:cs="Times New Roman"/>
          <w:szCs w:val="20"/>
          <w:lang w:eastAsia="cs-CZ"/>
        </w:rPr>
        <w:t>) Nájemce bere na vědomí níže uvedená pravidla týkající se otevírání a uzavírání budov Krajského úřadu Karlovarského kraje:</w:t>
      </w:r>
    </w:p>
    <w:p w14:paraId="28357AD1" w14:textId="77777777" w:rsidR="000C405A" w:rsidRPr="00F25B82" w:rsidRDefault="000C405A" w:rsidP="00F25B82">
      <w:pPr>
        <w:spacing w:after="0" w:line="240" w:lineRule="auto"/>
        <w:jc w:val="both"/>
        <w:rPr>
          <w:rFonts w:ascii="Times New Roman" w:eastAsia="Times New Roman" w:hAnsi="Times New Roman" w:cs="Times New Roman"/>
          <w:szCs w:val="20"/>
          <w:lang w:eastAsia="cs-CZ"/>
        </w:rPr>
      </w:pPr>
    </w:p>
    <w:p w14:paraId="115830EF" w14:textId="13F050ED"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 Hlavní dveře v objektu A, B, C a D se otevírají v pracovních dnech v </w:t>
      </w:r>
      <w:r w:rsidR="00AE1689">
        <w:rPr>
          <w:rFonts w:ascii="Times New Roman" w:eastAsia="Times New Roman" w:hAnsi="Times New Roman" w:cs="Times New Roman"/>
          <w:szCs w:val="20"/>
          <w:lang w:eastAsia="cs-CZ"/>
        </w:rPr>
        <w:t>7</w:t>
      </w:r>
      <w:r w:rsidRPr="00F25B82">
        <w:rPr>
          <w:rFonts w:ascii="Times New Roman" w:eastAsia="Times New Roman" w:hAnsi="Times New Roman" w:cs="Times New Roman"/>
          <w:szCs w:val="20"/>
          <w:lang w:eastAsia="cs-CZ"/>
        </w:rPr>
        <w:t>:30 hod.</w:t>
      </w:r>
    </w:p>
    <w:p w14:paraId="0D144DC7" w14:textId="0A51737D" w:rsidR="000C405A"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 Hlavní dveře v objektu A, B, C a D se zavírají:</w:t>
      </w:r>
    </w:p>
    <w:p w14:paraId="71C83163" w14:textId="77777777" w:rsidR="00697955" w:rsidRPr="00F25B82" w:rsidRDefault="00697955" w:rsidP="00F25B82">
      <w:pPr>
        <w:spacing w:after="0" w:line="240" w:lineRule="auto"/>
        <w:jc w:val="both"/>
        <w:rPr>
          <w:rFonts w:ascii="Times New Roman" w:eastAsia="Times New Roman" w:hAnsi="Times New Roman" w:cs="Times New Roman"/>
          <w:szCs w:val="20"/>
          <w:lang w:eastAsia="cs-CZ"/>
        </w:rPr>
      </w:pPr>
    </w:p>
    <w:p w14:paraId="3BDAFEAB"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a) nastavením do režimu, který umožní jejich automatické otevření při odchodu z budovy (dále jen „jednosměrný režim“), a to vždy po ukončení stanovené základní pracovní doby recepce, případně ke konci úředních hodin úřadu, tj.:</w:t>
      </w:r>
    </w:p>
    <w:p w14:paraId="5B68B086" w14:textId="5C04BE27"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pondělí, střed</w:t>
      </w:r>
      <w:r w:rsidR="005719DB">
        <w:rPr>
          <w:rFonts w:ascii="Times New Roman" w:eastAsia="Times New Roman" w:hAnsi="Times New Roman" w:cs="Times New Roman"/>
          <w:szCs w:val="20"/>
          <w:lang w:eastAsia="cs-CZ"/>
        </w:rPr>
        <w:t>a</w:t>
      </w:r>
      <w:r w:rsidRPr="00F25B82">
        <w:rPr>
          <w:rFonts w:ascii="Times New Roman" w:eastAsia="Times New Roman" w:hAnsi="Times New Roman" w:cs="Times New Roman"/>
          <w:szCs w:val="20"/>
          <w:lang w:eastAsia="cs-CZ"/>
        </w:rPr>
        <w:tab/>
      </w:r>
      <w:r w:rsidRPr="00F25B82">
        <w:rPr>
          <w:rFonts w:ascii="Times New Roman" w:eastAsia="Times New Roman" w:hAnsi="Times New Roman" w:cs="Times New Roman"/>
          <w:szCs w:val="20"/>
          <w:lang w:eastAsia="cs-CZ"/>
        </w:rPr>
        <w:tab/>
        <w:t>17:00 hod.</w:t>
      </w:r>
    </w:p>
    <w:p w14:paraId="5A48ECAE"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úterý, čtvrtek</w:t>
      </w:r>
      <w:r w:rsidRPr="00F25B82">
        <w:rPr>
          <w:rFonts w:ascii="Times New Roman" w:eastAsia="Times New Roman" w:hAnsi="Times New Roman" w:cs="Times New Roman"/>
          <w:szCs w:val="20"/>
          <w:lang w:eastAsia="cs-CZ"/>
        </w:rPr>
        <w:tab/>
        <w:t xml:space="preserve"> </w:t>
      </w:r>
      <w:r w:rsidRPr="00F25B82">
        <w:rPr>
          <w:rFonts w:ascii="Times New Roman" w:eastAsia="Times New Roman" w:hAnsi="Times New Roman" w:cs="Times New Roman"/>
          <w:szCs w:val="20"/>
          <w:lang w:eastAsia="cs-CZ"/>
        </w:rPr>
        <w:tab/>
        <w:t>15:00 hod.</w:t>
      </w:r>
    </w:p>
    <w:p w14:paraId="3AACAD8C"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pátek</w:t>
      </w:r>
      <w:r w:rsidRPr="00F25B82">
        <w:rPr>
          <w:rFonts w:ascii="Times New Roman" w:eastAsia="Times New Roman" w:hAnsi="Times New Roman" w:cs="Times New Roman"/>
          <w:szCs w:val="20"/>
          <w:lang w:eastAsia="cs-CZ"/>
        </w:rPr>
        <w:tab/>
      </w:r>
      <w:r w:rsidRPr="00F25B82">
        <w:rPr>
          <w:rFonts w:ascii="Times New Roman" w:eastAsia="Times New Roman" w:hAnsi="Times New Roman" w:cs="Times New Roman"/>
          <w:szCs w:val="20"/>
          <w:lang w:eastAsia="cs-CZ"/>
        </w:rPr>
        <w:tab/>
      </w:r>
      <w:r w:rsidRPr="00F25B82">
        <w:rPr>
          <w:rFonts w:ascii="Times New Roman" w:eastAsia="Times New Roman" w:hAnsi="Times New Roman" w:cs="Times New Roman"/>
          <w:szCs w:val="20"/>
          <w:lang w:eastAsia="cs-CZ"/>
        </w:rPr>
        <w:tab/>
        <w:t>14:00 hod.</w:t>
      </w:r>
    </w:p>
    <w:p w14:paraId="1A67B286" w14:textId="3CFFC485"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b)  uzamčením po ukončení úklidových prací v objektech krajského úřadu a po odchodu zaměstnanců, aby mohl být uveden do stavu střežení systém EZS (elektronický zabezpečovací systém).</w:t>
      </w:r>
    </w:p>
    <w:p w14:paraId="17387D06"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 Přístup do budov je kontrolován ostrahou a v pracovní dobu krajského úřadu službou v recepci.</w:t>
      </w:r>
    </w:p>
    <w:p w14:paraId="6D210773" w14:textId="77777777" w:rsidR="00F25B82" w:rsidRPr="00F25B82" w:rsidRDefault="00F25B82" w:rsidP="00F25B82">
      <w:pPr>
        <w:spacing w:after="0" w:line="240" w:lineRule="auto"/>
        <w:ind w:left="357"/>
        <w:jc w:val="both"/>
        <w:rPr>
          <w:rFonts w:ascii="Times New Roman" w:eastAsia="Times New Roman" w:hAnsi="Times New Roman" w:cs="Times New Roman"/>
          <w:szCs w:val="20"/>
          <w:lang w:eastAsia="cs-CZ"/>
        </w:rPr>
      </w:pPr>
    </w:p>
    <w:p w14:paraId="34D9CC90" w14:textId="7BDCB3D2" w:rsidR="003D6DAE" w:rsidRPr="00F25B82" w:rsidRDefault="003D6DAE" w:rsidP="003D6DAE">
      <w:pPr>
        <w:spacing w:after="0" w:line="240" w:lineRule="auto"/>
        <w:jc w:val="center"/>
        <w:rPr>
          <w:rFonts w:ascii="Times New Roman" w:eastAsia="Times New Roman" w:hAnsi="Times New Roman" w:cs="Times New Roman"/>
          <w:b/>
          <w:szCs w:val="20"/>
          <w:lang w:eastAsia="cs-CZ"/>
        </w:rPr>
      </w:pPr>
      <w:r w:rsidRPr="00F25B82">
        <w:rPr>
          <w:rFonts w:ascii="Times New Roman" w:eastAsia="Times New Roman" w:hAnsi="Times New Roman" w:cs="Times New Roman"/>
          <w:b/>
          <w:szCs w:val="20"/>
          <w:lang w:eastAsia="cs-CZ"/>
        </w:rPr>
        <w:t xml:space="preserve">Čl. </w:t>
      </w:r>
      <w:r>
        <w:rPr>
          <w:rFonts w:ascii="Times New Roman" w:eastAsia="Times New Roman" w:hAnsi="Times New Roman" w:cs="Times New Roman"/>
          <w:b/>
          <w:szCs w:val="20"/>
          <w:lang w:eastAsia="cs-CZ"/>
        </w:rPr>
        <w:t>V</w:t>
      </w:r>
      <w:r w:rsidRPr="00F25B82">
        <w:rPr>
          <w:rFonts w:ascii="Times New Roman" w:eastAsia="Times New Roman" w:hAnsi="Times New Roman" w:cs="Times New Roman"/>
          <w:b/>
          <w:szCs w:val="20"/>
          <w:lang w:eastAsia="cs-CZ"/>
        </w:rPr>
        <w:t>.</w:t>
      </w:r>
    </w:p>
    <w:p w14:paraId="228976BF" w14:textId="77777777" w:rsidR="003D6DAE" w:rsidRPr="00F25B82" w:rsidRDefault="003D6DAE" w:rsidP="003D6DAE">
      <w:pPr>
        <w:spacing w:after="0" w:line="240" w:lineRule="auto"/>
        <w:jc w:val="center"/>
        <w:rPr>
          <w:rFonts w:ascii="Times New Roman" w:eastAsia="Times New Roman" w:hAnsi="Times New Roman" w:cs="Times New Roman"/>
          <w:szCs w:val="20"/>
          <w:lang w:eastAsia="cs-CZ"/>
        </w:rPr>
      </w:pPr>
      <w:r w:rsidRPr="00F25B82">
        <w:rPr>
          <w:rFonts w:ascii="Times New Roman" w:eastAsia="Times New Roman" w:hAnsi="Times New Roman" w:cs="Times New Roman"/>
          <w:b/>
          <w:szCs w:val="20"/>
          <w:lang w:eastAsia="cs-CZ"/>
        </w:rPr>
        <w:t>Smluvní pokuta</w:t>
      </w:r>
      <w:r>
        <w:rPr>
          <w:rFonts w:ascii="Times New Roman" w:eastAsia="Times New Roman" w:hAnsi="Times New Roman" w:cs="Times New Roman"/>
          <w:b/>
          <w:szCs w:val="20"/>
          <w:lang w:eastAsia="cs-CZ"/>
        </w:rPr>
        <w:t>, náhrada škody</w:t>
      </w:r>
    </w:p>
    <w:p w14:paraId="0E9D4D57" w14:textId="77777777" w:rsidR="003D6DAE" w:rsidRPr="00F25B82" w:rsidRDefault="003D6DAE" w:rsidP="003D6DAE">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 xml:space="preserve">(1) Při prodlení s platbou nájemného bude pronajímatelem účtována nájemci smluvní pokuta ve výši 0,5 % z dlužné částky za každý i započatý den prodlení. </w:t>
      </w:r>
    </w:p>
    <w:p w14:paraId="43ACAED0" w14:textId="3444A2A1" w:rsidR="003D6DAE" w:rsidRDefault="003D6DAE" w:rsidP="003D6DAE">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 xml:space="preserve">(2) V případě porušení povinností uvedených v článku </w:t>
      </w:r>
      <w:r w:rsidR="00426910">
        <w:rPr>
          <w:rFonts w:ascii="Times New Roman" w:eastAsia="Times New Roman" w:hAnsi="Times New Roman" w:cs="Times New Roman"/>
          <w:szCs w:val="20"/>
          <w:lang w:eastAsia="cs-CZ"/>
        </w:rPr>
        <w:t>I</w:t>
      </w:r>
      <w:r w:rsidRPr="00F25B82">
        <w:rPr>
          <w:rFonts w:ascii="Times New Roman" w:eastAsia="Times New Roman" w:hAnsi="Times New Roman" w:cs="Times New Roman"/>
          <w:szCs w:val="20"/>
          <w:lang w:eastAsia="cs-CZ"/>
        </w:rPr>
        <w:t xml:space="preserve">V. odst. 1 až 11 je pronajímatel oprávněn uložit nájemci smluvní pokutu ve výši 1.000,- Kč (slovy: tisíc korun českých), a to za každé porušení zvlášť. Smluvní pokutu lze uložit opakovaně. </w:t>
      </w:r>
    </w:p>
    <w:p w14:paraId="52BB41D8" w14:textId="77777777" w:rsidR="003D6DAE" w:rsidRPr="00F25B82" w:rsidRDefault="003D6DAE" w:rsidP="003D6DAE">
      <w:pPr>
        <w:spacing w:after="0" w:line="240" w:lineRule="auto"/>
        <w:jc w:val="both"/>
        <w:rPr>
          <w:rFonts w:ascii="Times New Roman" w:eastAsia="Times New Roman" w:hAnsi="Times New Roman" w:cs="Times New Roman"/>
          <w:szCs w:val="20"/>
          <w:lang w:eastAsia="cs-CZ"/>
        </w:rPr>
      </w:pPr>
      <w:r>
        <w:rPr>
          <w:rFonts w:ascii="Times New Roman" w:eastAsia="Times New Roman" w:hAnsi="Times New Roman" w:cs="Times New Roman"/>
          <w:szCs w:val="20"/>
          <w:lang w:eastAsia="cs-CZ"/>
        </w:rPr>
        <w:t xml:space="preserve">(3) </w:t>
      </w:r>
      <w:r w:rsidRPr="00F25B82">
        <w:rPr>
          <w:rFonts w:ascii="Times New Roman" w:eastAsia="Times New Roman" w:hAnsi="Times New Roman" w:cs="Times New Roman"/>
          <w:szCs w:val="20"/>
          <w:lang w:eastAsia="cs-CZ"/>
        </w:rPr>
        <w:t>Uložením smluvní pokuty není dotčeno právo na náhradu škody</w:t>
      </w:r>
      <w:r>
        <w:rPr>
          <w:rFonts w:ascii="Times New Roman" w:eastAsia="Times New Roman" w:hAnsi="Times New Roman" w:cs="Times New Roman"/>
          <w:szCs w:val="20"/>
          <w:lang w:eastAsia="cs-CZ"/>
        </w:rPr>
        <w:t xml:space="preserve"> v plné výši</w:t>
      </w:r>
      <w:r w:rsidRPr="00F25B82">
        <w:rPr>
          <w:rFonts w:ascii="Times New Roman" w:eastAsia="Times New Roman" w:hAnsi="Times New Roman" w:cs="Times New Roman"/>
          <w:szCs w:val="20"/>
          <w:lang w:eastAsia="cs-CZ"/>
        </w:rPr>
        <w:t xml:space="preserve"> či právo na úhradu výdajů nutných k uvedení předmětu nájmu do stavu, ve kterém byl předán s přihlédnutím k obvyklému opotřebení při řádném užívání.</w:t>
      </w:r>
    </w:p>
    <w:p w14:paraId="53B3D406" w14:textId="77777777" w:rsidR="003D6DAE" w:rsidRDefault="003D6DAE" w:rsidP="00F25B82">
      <w:pPr>
        <w:spacing w:after="0" w:line="240" w:lineRule="auto"/>
        <w:jc w:val="center"/>
        <w:rPr>
          <w:rFonts w:ascii="Times New Roman" w:eastAsia="Times New Roman" w:hAnsi="Times New Roman" w:cs="Times New Roman"/>
          <w:b/>
          <w:szCs w:val="20"/>
          <w:lang w:eastAsia="cs-CZ"/>
        </w:rPr>
      </w:pPr>
    </w:p>
    <w:p w14:paraId="2727B06E" w14:textId="5EDC3CF9" w:rsidR="00F25B82" w:rsidRPr="00F25B82" w:rsidRDefault="00F25B82" w:rsidP="00F25B82">
      <w:pPr>
        <w:spacing w:after="0" w:line="240" w:lineRule="auto"/>
        <w:jc w:val="center"/>
        <w:rPr>
          <w:rFonts w:ascii="Times New Roman" w:eastAsia="Times New Roman" w:hAnsi="Times New Roman" w:cs="Times New Roman"/>
          <w:b/>
          <w:szCs w:val="20"/>
          <w:lang w:eastAsia="cs-CZ"/>
        </w:rPr>
      </w:pPr>
      <w:r w:rsidRPr="00F25B82">
        <w:rPr>
          <w:rFonts w:ascii="Times New Roman" w:eastAsia="Times New Roman" w:hAnsi="Times New Roman" w:cs="Times New Roman"/>
          <w:b/>
          <w:szCs w:val="20"/>
          <w:lang w:eastAsia="cs-CZ"/>
        </w:rPr>
        <w:t>Čl. VI.</w:t>
      </w:r>
    </w:p>
    <w:p w14:paraId="2577559A" w14:textId="3B2300CD" w:rsidR="00F25B82" w:rsidRPr="00F25B82" w:rsidRDefault="00F25B82" w:rsidP="00DB43E0">
      <w:pPr>
        <w:spacing w:after="0" w:line="240" w:lineRule="auto"/>
        <w:jc w:val="center"/>
        <w:rPr>
          <w:rFonts w:ascii="Times New Roman" w:eastAsia="Times New Roman" w:hAnsi="Times New Roman" w:cs="Times New Roman"/>
          <w:szCs w:val="20"/>
          <w:lang w:eastAsia="cs-CZ"/>
        </w:rPr>
      </w:pPr>
      <w:r w:rsidRPr="00F25B82">
        <w:rPr>
          <w:rFonts w:ascii="Times New Roman" w:eastAsia="Times New Roman" w:hAnsi="Times New Roman" w:cs="Times New Roman"/>
          <w:b/>
          <w:szCs w:val="20"/>
          <w:lang w:eastAsia="cs-CZ"/>
        </w:rPr>
        <w:t>Závěrečná ustanovení</w:t>
      </w:r>
    </w:p>
    <w:p w14:paraId="393824F4" w14:textId="548D4F6D"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(1) Tato smlouva se vyhotovuje ve třech stejnopisech, přičemž pronajímatel obdrží dva stejnopisy a nájemce jeden.</w:t>
      </w:r>
    </w:p>
    <w:p w14:paraId="39EE8347" w14:textId="60BD32AC"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 xml:space="preserve">(2) Tato smlouva nabývá platnosti a účinnosti dnem jejího podpisu. Pokud výše nájemného zakládá povinnost uveřejnit smlouvu dle zákona č. 340/2015 Sb., o registru smluv, ve znění pozdějších předpisů, nabývá smlouva platnosti </w:t>
      </w:r>
      <w:r w:rsidR="00DB43E0">
        <w:rPr>
          <w:rFonts w:ascii="Times New Roman" w:eastAsia="Times New Roman" w:hAnsi="Times New Roman" w:cs="Times New Roman"/>
          <w:szCs w:val="20"/>
          <w:lang w:eastAsia="cs-CZ"/>
        </w:rPr>
        <w:t xml:space="preserve">jejím podpisem </w:t>
      </w:r>
      <w:r w:rsidRPr="00F25B82">
        <w:rPr>
          <w:rFonts w:ascii="Times New Roman" w:eastAsia="Times New Roman" w:hAnsi="Times New Roman" w:cs="Times New Roman"/>
          <w:szCs w:val="20"/>
          <w:lang w:eastAsia="cs-CZ"/>
        </w:rPr>
        <w:t xml:space="preserve">a účinnosti až dnem jejího uveřejnění v Registru smluv. </w:t>
      </w:r>
    </w:p>
    <w:p w14:paraId="0E2EFE15"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p>
    <w:p w14:paraId="3BD62373" w14:textId="30725CEE"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 xml:space="preserve">(3) Smlouva může být měněna nebo doplněna písemnými dodatky. </w:t>
      </w:r>
      <w:r w:rsidR="00DB43E0">
        <w:rPr>
          <w:rFonts w:ascii="Times New Roman" w:eastAsia="Times New Roman" w:hAnsi="Times New Roman" w:cs="Times New Roman"/>
          <w:szCs w:val="20"/>
          <w:lang w:eastAsia="cs-CZ"/>
        </w:rPr>
        <w:t>O změně formy dodatků musí být uzavřen písemný dodatek.</w:t>
      </w:r>
    </w:p>
    <w:p w14:paraId="1E02E5BC" w14:textId="48E2942F"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(4) Tato smlouva se řídí příslušnými ustanoveními zákona č. 89/2012 Sb., občanský zákoník, ve znění pozdějších předpisů.</w:t>
      </w:r>
    </w:p>
    <w:p w14:paraId="70341AE3"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(5) Smluvní strany prohlašují, že tato smlouva je projevem jejich svobodné vůle, že souhlasí s jejím obsahem a na důkaz toho připojujíc své níže uvedené podpisy.</w:t>
      </w:r>
    </w:p>
    <w:p w14:paraId="19F85C25" w14:textId="77777777" w:rsidR="00F25B82" w:rsidRPr="00F25B82" w:rsidRDefault="00F25B82" w:rsidP="00F25B82">
      <w:pPr>
        <w:spacing w:after="0" w:line="240" w:lineRule="auto"/>
        <w:jc w:val="both"/>
        <w:rPr>
          <w:rFonts w:ascii="Times New Roman" w:eastAsia="Times New Roman" w:hAnsi="Times New Roman" w:cs="Times New Roman"/>
          <w:szCs w:val="20"/>
          <w:lang w:eastAsia="cs-CZ"/>
        </w:rPr>
      </w:pPr>
    </w:p>
    <w:p w14:paraId="67F3BDA6" w14:textId="77777777"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Přílohy:</w:t>
      </w:r>
    </w:p>
    <w:p w14:paraId="0CBF6AB7" w14:textId="77777777"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1) Vybavení předmětu pronájmu</w:t>
      </w:r>
    </w:p>
    <w:p w14:paraId="266DA70E" w14:textId="77777777"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2) Situace rozmístění parkovišť v areálu KÚKK</w:t>
      </w:r>
    </w:p>
    <w:p w14:paraId="57AE7CE1" w14:textId="77777777" w:rsidR="00F25B82" w:rsidRPr="00F25B82" w:rsidRDefault="00F25B82" w:rsidP="00F25B82">
      <w:pPr>
        <w:spacing w:after="0" w:line="240" w:lineRule="auto"/>
        <w:rPr>
          <w:rFonts w:ascii="Times New Roman" w:eastAsia="Times New Roman" w:hAnsi="Times New Roman" w:cs="Times New Roman"/>
          <w:szCs w:val="20"/>
          <w:lang w:eastAsia="cs-CZ"/>
        </w:rPr>
      </w:pPr>
    </w:p>
    <w:p w14:paraId="5BF9B7CD" w14:textId="77777777" w:rsidR="00F25B82" w:rsidRPr="00F25B82" w:rsidRDefault="00F25B82" w:rsidP="00F25B82">
      <w:pPr>
        <w:spacing w:after="0" w:line="240" w:lineRule="auto"/>
        <w:rPr>
          <w:rFonts w:ascii="Times New Roman" w:eastAsia="Times New Roman" w:hAnsi="Times New Roman" w:cs="Times New Roman"/>
          <w:szCs w:val="20"/>
          <w:lang w:eastAsia="cs-CZ"/>
        </w:rPr>
      </w:pPr>
    </w:p>
    <w:p w14:paraId="160D1B2D" w14:textId="544ED4F4" w:rsidR="00F25B82" w:rsidRPr="00F25B82" w:rsidRDefault="00F25B82" w:rsidP="00F25B82">
      <w:pPr>
        <w:spacing w:after="0" w:line="240" w:lineRule="auto"/>
        <w:jc w:val="both"/>
        <w:rPr>
          <w:rFonts w:ascii="Times New Roman" w:eastAsia="Times New Roman" w:hAnsi="Times New Roman" w:cs="Times New Roman"/>
          <w:szCs w:val="20"/>
          <w:lang w:eastAsia="cs-CZ"/>
        </w:rPr>
      </w:pPr>
      <w:r w:rsidRPr="00F25B82">
        <w:rPr>
          <w:rFonts w:ascii="Times New Roman" w:eastAsia="Times New Roman" w:hAnsi="Times New Roman" w:cs="Times New Roman"/>
          <w:szCs w:val="20"/>
          <w:lang w:eastAsia="cs-CZ"/>
        </w:rPr>
        <w:t xml:space="preserve">V Karlových Varech dne ……..……...                                           V …………….. dne …………... </w:t>
      </w:r>
    </w:p>
    <w:p w14:paraId="0FD84FD0" w14:textId="77777777" w:rsidR="00F25B82" w:rsidRPr="00F25B82" w:rsidRDefault="00F25B82" w:rsidP="00F25B82">
      <w:pPr>
        <w:spacing w:after="0" w:line="240" w:lineRule="auto"/>
        <w:rPr>
          <w:rFonts w:ascii="Times New Roman" w:eastAsia="Times New Roman" w:hAnsi="Times New Roman" w:cs="Times New Roman"/>
          <w:szCs w:val="20"/>
          <w:lang w:eastAsia="cs-CZ"/>
        </w:rPr>
      </w:pPr>
    </w:p>
    <w:p w14:paraId="787A9675" w14:textId="77777777" w:rsidR="00F25B82" w:rsidRPr="00F25B82" w:rsidRDefault="00F25B82" w:rsidP="00F25B82">
      <w:pPr>
        <w:spacing w:after="0" w:line="240" w:lineRule="auto"/>
        <w:rPr>
          <w:rFonts w:ascii="Times New Roman" w:eastAsia="Times New Roman" w:hAnsi="Times New Roman" w:cs="Times New Roman"/>
          <w:szCs w:val="20"/>
          <w:lang w:eastAsia="cs-CZ"/>
        </w:rPr>
      </w:pPr>
    </w:p>
    <w:p w14:paraId="11EAF3AD" w14:textId="77777777" w:rsidR="00F25B82" w:rsidRPr="00F25B82" w:rsidRDefault="00F25B82" w:rsidP="00F25B82">
      <w:pPr>
        <w:spacing w:after="0" w:line="240" w:lineRule="auto"/>
        <w:rPr>
          <w:rFonts w:ascii="Times New Roman" w:eastAsia="Times New Roman" w:hAnsi="Times New Roman" w:cs="Times New Roman"/>
          <w:szCs w:val="20"/>
          <w:lang w:eastAsia="cs-CZ"/>
        </w:rPr>
      </w:pPr>
      <w:r w:rsidRPr="00F25B82">
        <w:rPr>
          <w:rFonts w:ascii="Times New Roman" w:eastAsia="Times New Roman" w:hAnsi="Times New Roman" w:cs="Times New Roman"/>
          <w:noProof/>
          <w:szCs w:val="20"/>
          <w:lang w:eastAsia="cs-CZ"/>
        </w:rPr>
        <mc:AlternateContent>
          <mc:Choice Requires="wps">
            <w:drawing>
              <wp:anchor distT="0" distB="0" distL="114300" distR="114300" simplePos="0" relativeHeight="251659264" behindDoc="0" locked="0" layoutInCell="1" allowOverlap="1" wp14:anchorId="0EDD96B9" wp14:editId="0294465E">
                <wp:simplePos x="0" y="0"/>
                <wp:positionH relativeFrom="column">
                  <wp:posOffset>-347345</wp:posOffset>
                </wp:positionH>
                <wp:positionV relativeFrom="paragraph">
                  <wp:posOffset>86360</wp:posOffset>
                </wp:positionV>
                <wp:extent cx="2971800" cy="142875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04EF4" w14:textId="77777777" w:rsidR="00F25B82" w:rsidRPr="000C405A" w:rsidRDefault="00F25B82" w:rsidP="00F25B82">
                            <w:pPr>
                              <w:rPr>
                                <w:rFonts w:ascii="Times New Roman" w:hAnsi="Times New Roman" w:cs="Times New Roman"/>
                              </w:rPr>
                            </w:pPr>
                            <w:r w:rsidRPr="000C405A">
                              <w:rPr>
                                <w:rFonts w:ascii="Times New Roman" w:hAnsi="Times New Roman" w:cs="Times New Roman"/>
                              </w:rPr>
                              <w:t>………………………………………………</w:t>
                            </w:r>
                          </w:p>
                          <w:p w14:paraId="46F1D1DD" w14:textId="77777777" w:rsidR="00F25B82" w:rsidRPr="000C405A" w:rsidRDefault="00F25B82" w:rsidP="00F25B82">
                            <w:pPr>
                              <w:jc w:val="center"/>
                              <w:rPr>
                                <w:rFonts w:ascii="Times New Roman" w:hAnsi="Times New Roman" w:cs="Times New Roman"/>
                                <w:b/>
                              </w:rPr>
                            </w:pPr>
                            <w:r w:rsidRPr="000C405A">
                              <w:rPr>
                                <w:rFonts w:ascii="Times New Roman" w:hAnsi="Times New Roman" w:cs="Times New Roman"/>
                                <w:b/>
                              </w:rPr>
                              <w:t>pronajímatel</w:t>
                            </w:r>
                          </w:p>
                          <w:p w14:paraId="460CE26D" w14:textId="77777777" w:rsidR="00F25B82" w:rsidRPr="000C405A" w:rsidRDefault="00F25B82" w:rsidP="00AE1689">
                            <w:pPr>
                              <w:spacing w:after="0"/>
                              <w:jc w:val="center"/>
                              <w:rPr>
                                <w:rFonts w:ascii="Times New Roman" w:hAnsi="Times New Roman" w:cs="Times New Roman"/>
                              </w:rPr>
                            </w:pPr>
                            <w:r w:rsidRPr="000C405A">
                              <w:rPr>
                                <w:rFonts w:ascii="Times New Roman" w:hAnsi="Times New Roman" w:cs="Times New Roman"/>
                              </w:rPr>
                              <w:t>Mgr. Marcela Saxová</w:t>
                            </w:r>
                          </w:p>
                          <w:p w14:paraId="775752F3" w14:textId="77777777" w:rsidR="00F25B82" w:rsidRPr="000C405A" w:rsidRDefault="00F25B82" w:rsidP="00AE1689">
                            <w:pPr>
                              <w:spacing w:after="0"/>
                              <w:jc w:val="center"/>
                              <w:rPr>
                                <w:rFonts w:ascii="Times New Roman" w:hAnsi="Times New Roman" w:cs="Times New Roman"/>
                              </w:rPr>
                            </w:pPr>
                            <w:r w:rsidRPr="000C405A">
                              <w:rPr>
                                <w:rFonts w:ascii="Times New Roman" w:hAnsi="Times New Roman" w:cs="Times New Roman"/>
                              </w:rPr>
                              <w:t>vedoucí odboru vnitřních záležitostí</w:t>
                            </w:r>
                          </w:p>
                          <w:p w14:paraId="6C162EEF" w14:textId="77777777" w:rsidR="00F25B82" w:rsidRPr="000C7DCB" w:rsidRDefault="00F25B82" w:rsidP="00AE1689">
                            <w:pPr>
                              <w:spacing w:after="0"/>
                              <w:jc w:val="center"/>
                              <w:rPr>
                                <w:b/>
                              </w:rPr>
                            </w:pPr>
                            <w:r w:rsidRPr="000C46B8">
                              <w:t>Krajského úřadu Karlovarského kraje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D96B9" id="_x0000_t202" coordsize="21600,21600" o:spt="202" path="m,l,21600r21600,l21600,xe">
                <v:stroke joinstyle="miter"/>
                <v:path gradientshapeok="t" o:connecttype="rect"/>
              </v:shapetype>
              <v:shape id="Textové pole 2" o:spid="_x0000_s1026" type="#_x0000_t202" style="position:absolute;margin-left:-27.35pt;margin-top:6.8pt;width:234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" stroked="f">
                <v:textbox>
                  <w:txbxContent>
                    <w:p w14:paraId="7F504EF4" w14:textId="77777777" w:rsidR="00F25B82" w:rsidRPr="000C405A" w:rsidRDefault="00F25B82" w:rsidP="00F25B82">
                      <w:pPr>
                        <w:rPr>
                          <w:rFonts w:ascii="Times New Roman" w:hAnsi="Times New Roman" w:cs="Times New Roman"/>
                        </w:rPr>
                      </w:pPr>
                      <w:r w:rsidRPr="000C405A">
                        <w:rPr>
                          <w:rFonts w:ascii="Times New Roman" w:hAnsi="Times New Roman" w:cs="Times New Roman"/>
                        </w:rPr>
                        <w:t>………………………………………………</w:t>
                      </w:r>
                    </w:p>
                    <w:p w14:paraId="46F1D1DD" w14:textId="77777777" w:rsidR="00F25B82" w:rsidRPr="000C405A" w:rsidRDefault="00F25B82" w:rsidP="00F25B82">
                      <w:pPr>
                        <w:jc w:val="center"/>
                        <w:rPr>
                          <w:rFonts w:ascii="Times New Roman" w:hAnsi="Times New Roman" w:cs="Times New Roman"/>
                          <w:b/>
                        </w:rPr>
                      </w:pPr>
                      <w:r w:rsidRPr="000C405A">
                        <w:rPr>
                          <w:rFonts w:ascii="Times New Roman" w:hAnsi="Times New Roman" w:cs="Times New Roman"/>
                          <w:b/>
                        </w:rPr>
                        <w:t>pronajímatel</w:t>
                      </w:r>
                    </w:p>
                    <w:p w14:paraId="460CE26D" w14:textId="77777777" w:rsidR="00F25B82" w:rsidRPr="000C405A" w:rsidRDefault="00F25B82" w:rsidP="00AE1689">
                      <w:pPr>
                        <w:spacing w:after="0"/>
                        <w:jc w:val="center"/>
                        <w:rPr>
                          <w:rFonts w:ascii="Times New Roman" w:hAnsi="Times New Roman" w:cs="Times New Roman"/>
                        </w:rPr>
                      </w:pPr>
                      <w:r w:rsidRPr="000C405A">
                        <w:rPr>
                          <w:rFonts w:ascii="Times New Roman" w:hAnsi="Times New Roman" w:cs="Times New Roman"/>
                        </w:rPr>
                        <w:t>Mgr. Marcela Saxová</w:t>
                      </w:r>
                    </w:p>
                    <w:p w14:paraId="775752F3" w14:textId="77777777" w:rsidR="00F25B82" w:rsidRPr="000C405A" w:rsidRDefault="00F25B82" w:rsidP="00AE1689">
                      <w:pPr>
                        <w:spacing w:after="0"/>
                        <w:jc w:val="center"/>
                        <w:rPr>
                          <w:rFonts w:ascii="Times New Roman" w:hAnsi="Times New Roman" w:cs="Times New Roman"/>
                        </w:rPr>
                      </w:pPr>
                      <w:r w:rsidRPr="000C405A">
                        <w:rPr>
                          <w:rFonts w:ascii="Times New Roman" w:hAnsi="Times New Roman" w:cs="Times New Roman"/>
                        </w:rPr>
                        <w:t>vedoucí odboru vnitřních záležitostí</w:t>
                      </w:r>
                    </w:p>
                    <w:p w14:paraId="6C162EEF" w14:textId="77777777" w:rsidR="00F25B82" w:rsidRPr="000C7DCB" w:rsidRDefault="00F25B82" w:rsidP="00AE1689">
                      <w:pPr>
                        <w:spacing w:after="0"/>
                        <w:jc w:val="center"/>
                        <w:rPr>
                          <w:b/>
                        </w:rPr>
                      </w:pPr>
                      <w:r w:rsidRPr="000C46B8">
                        <w:t>Krajského úřadu Karlovarského kraje</w:t>
                      </w:r>
                    </w:p>
                  </w:txbxContent>
                </v:textbox>
              </v:shape>
            </w:pict>
          </mc:Fallback>
        </mc:AlternateContent>
      </w:r>
      <w:r w:rsidRPr="00F25B82">
        <w:rPr>
          <w:rFonts w:ascii="Times New Roman" w:eastAsia="Times New Roman" w:hAnsi="Times New Roman" w:cs="Times New Roman"/>
          <w:noProof/>
          <w:szCs w:val="20"/>
          <w:lang w:eastAsia="cs-CZ"/>
        </w:rPr>
        <mc:AlternateContent>
          <mc:Choice Requires="wps">
            <w:drawing>
              <wp:anchor distT="0" distB="0" distL="114300" distR="114300" simplePos="0" relativeHeight="251660288" behindDoc="0" locked="0" layoutInCell="1" allowOverlap="1" wp14:anchorId="29ECC6D7" wp14:editId="7B94DCCD">
                <wp:simplePos x="0" y="0"/>
                <wp:positionH relativeFrom="column">
                  <wp:posOffset>3200400</wp:posOffset>
                </wp:positionH>
                <wp:positionV relativeFrom="paragraph">
                  <wp:posOffset>86360</wp:posOffset>
                </wp:positionV>
                <wp:extent cx="3086100" cy="12573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D47C" w14:textId="77777777" w:rsidR="00F25B82" w:rsidRPr="000C405A" w:rsidRDefault="00F25B82" w:rsidP="00F25B82">
                            <w:pPr>
                              <w:rPr>
                                <w:rFonts w:ascii="Times New Roman" w:hAnsi="Times New Roman" w:cs="Times New Roman"/>
                              </w:rPr>
                            </w:pPr>
                            <w:r w:rsidRPr="000C405A">
                              <w:rPr>
                                <w:rFonts w:ascii="Times New Roman" w:hAnsi="Times New Roman" w:cs="Times New Roman"/>
                              </w:rPr>
                              <w:t>…………………………………………………</w:t>
                            </w:r>
                          </w:p>
                          <w:p w14:paraId="4B3774C2" w14:textId="77777777" w:rsidR="00F25B82" w:rsidRPr="000C405A" w:rsidRDefault="00F25B82" w:rsidP="00F25B82">
                            <w:pPr>
                              <w:jc w:val="center"/>
                              <w:rPr>
                                <w:rFonts w:ascii="Times New Roman" w:hAnsi="Times New Roman" w:cs="Times New Roman"/>
                                <w:b/>
                              </w:rPr>
                            </w:pPr>
                            <w:r w:rsidRPr="000C405A">
                              <w:rPr>
                                <w:rFonts w:ascii="Times New Roman" w:hAnsi="Times New Roman" w:cs="Times New Roman"/>
                                <w:b/>
                              </w:rPr>
                              <w:t>nájemce</w:t>
                            </w:r>
                          </w:p>
                          <w:p w14:paraId="29871CE8" w14:textId="77777777" w:rsidR="00F25B82" w:rsidRPr="000C405A" w:rsidRDefault="00F25B82" w:rsidP="00AE1689">
                            <w:pPr>
                              <w:spacing w:after="0"/>
                              <w:jc w:val="center"/>
                              <w:rPr>
                                <w:rStyle w:val="Siln"/>
                                <w:rFonts w:ascii="Times New Roman" w:hAnsi="Times New Roman" w:cs="Times New Roman"/>
                                <w:b w:val="0"/>
                              </w:rPr>
                            </w:pPr>
                            <w:r w:rsidRPr="000C405A">
                              <w:rPr>
                                <w:rStyle w:val="Siln"/>
                                <w:rFonts w:ascii="Times New Roman" w:hAnsi="Times New Roman" w:cs="Times New Roman"/>
                              </w:rPr>
                              <w:t>………….</w:t>
                            </w:r>
                          </w:p>
                          <w:p w14:paraId="4790A71A" w14:textId="6F4C6C3B" w:rsidR="00F25B82" w:rsidRPr="000C405A" w:rsidRDefault="00F25B82" w:rsidP="00AE1689">
                            <w:pPr>
                              <w:spacing w:after="0"/>
                              <w:jc w:val="center"/>
                              <w:rPr>
                                <w:rFonts w:ascii="Times New Roman" w:hAnsi="Times New Roman" w:cs="Times New Roman"/>
                                <w:b/>
                              </w:rPr>
                            </w:pPr>
                            <w:r w:rsidRPr="000C405A">
                              <w:rPr>
                                <w:rStyle w:val="Siln"/>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CC6D7" id="Textové pole 1" o:spid="_x0000_s1027" type="#_x0000_t202" style="position:absolute;margin-left:252pt;margin-top:6.8pt;width:243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" stroked="f">
                <v:textbox>
                  <w:txbxContent>
                    <w:p w14:paraId="466FD47C" w14:textId="77777777" w:rsidR="00F25B82" w:rsidRPr="000C405A" w:rsidRDefault="00F25B82" w:rsidP="00F25B82">
                      <w:pPr>
                        <w:rPr>
                          <w:rFonts w:ascii="Times New Roman" w:hAnsi="Times New Roman" w:cs="Times New Roman"/>
                        </w:rPr>
                      </w:pPr>
                      <w:r w:rsidRPr="000C405A">
                        <w:rPr>
                          <w:rFonts w:ascii="Times New Roman" w:hAnsi="Times New Roman" w:cs="Times New Roman"/>
                        </w:rPr>
                        <w:t>…………………………………………………</w:t>
                      </w:r>
                    </w:p>
                    <w:p w14:paraId="4B3774C2" w14:textId="77777777" w:rsidR="00F25B82" w:rsidRPr="000C405A" w:rsidRDefault="00F25B82" w:rsidP="00F25B82">
                      <w:pPr>
                        <w:jc w:val="center"/>
                        <w:rPr>
                          <w:rFonts w:ascii="Times New Roman" w:hAnsi="Times New Roman" w:cs="Times New Roman"/>
                          <w:b/>
                        </w:rPr>
                      </w:pPr>
                      <w:r w:rsidRPr="000C405A">
                        <w:rPr>
                          <w:rFonts w:ascii="Times New Roman" w:hAnsi="Times New Roman" w:cs="Times New Roman"/>
                          <w:b/>
                        </w:rPr>
                        <w:t>nájemce</w:t>
                      </w:r>
                    </w:p>
                    <w:p w14:paraId="29871CE8" w14:textId="77777777" w:rsidR="00F25B82" w:rsidRPr="000C405A" w:rsidRDefault="00F25B82" w:rsidP="00AE1689">
                      <w:pPr>
                        <w:spacing w:after="0"/>
                        <w:jc w:val="center"/>
                        <w:rPr>
                          <w:rStyle w:val="Siln"/>
                          <w:rFonts w:ascii="Times New Roman" w:hAnsi="Times New Roman" w:cs="Times New Roman"/>
                          <w:b w:val="0"/>
                        </w:rPr>
                      </w:pPr>
                      <w:r w:rsidRPr="000C405A">
                        <w:rPr>
                          <w:rStyle w:val="Siln"/>
                          <w:rFonts w:ascii="Times New Roman" w:hAnsi="Times New Roman" w:cs="Times New Roman"/>
                        </w:rPr>
                        <w:t>………….</w:t>
                      </w:r>
                    </w:p>
                    <w:p w14:paraId="4790A71A" w14:textId="6F4C6C3B" w:rsidR="00F25B82" w:rsidRPr="000C405A" w:rsidRDefault="00F25B82" w:rsidP="00AE1689">
                      <w:pPr>
                        <w:spacing w:after="0"/>
                        <w:jc w:val="center"/>
                        <w:rPr>
                          <w:rFonts w:ascii="Times New Roman" w:hAnsi="Times New Roman" w:cs="Times New Roman"/>
                          <w:b/>
                        </w:rPr>
                      </w:pPr>
                      <w:r w:rsidRPr="000C405A">
                        <w:rPr>
                          <w:rStyle w:val="Siln"/>
                          <w:rFonts w:ascii="Times New Roman" w:hAnsi="Times New Roman" w:cs="Times New Roman"/>
                        </w:rPr>
                        <w:t>………………………</w:t>
                      </w:r>
                    </w:p>
                  </w:txbxContent>
                </v:textbox>
              </v:shape>
            </w:pict>
          </mc:Fallback>
        </mc:AlternateContent>
      </w:r>
    </w:p>
    <w:p w14:paraId="7D930059" w14:textId="77777777" w:rsidR="00F25B82" w:rsidRPr="00F25B82" w:rsidRDefault="00F25B82" w:rsidP="00F25B82">
      <w:pPr>
        <w:spacing w:after="0" w:line="240" w:lineRule="auto"/>
        <w:rPr>
          <w:rFonts w:ascii="Times New Roman" w:eastAsia="Times New Roman" w:hAnsi="Times New Roman" w:cs="Times New Roman"/>
          <w:szCs w:val="20"/>
          <w:lang w:eastAsia="cs-CZ"/>
        </w:rPr>
      </w:pPr>
    </w:p>
    <w:p w14:paraId="0B8141A2" w14:textId="77777777" w:rsidR="00F25B82" w:rsidRPr="00F25B82" w:rsidRDefault="00F25B82" w:rsidP="00F25B82">
      <w:pPr>
        <w:spacing w:after="0" w:line="240" w:lineRule="auto"/>
        <w:rPr>
          <w:rFonts w:ascii="Times New Roman" w:eastAsia="Times New Roman" w:hAnsi="Times New Roman" w:cs="Times New Roman"/>
          <w:szCs w:val="20"/>
          <w:lang w:eastAsia="cs-CZ"/>
        </w:rPr>
      </w:pPr>
    </w:p>
    <w:p w14:paraId="78BF9B85" w14:textId="77777777" w:rsidR="00F25B82" w:rsidRPr="00F25B82" w:rsidRDefault="00F25B82" w:rsidP="00F25B82">
      <w:pPr>
        <w:spacing w:after="0" w:line="240" w:lineRule="auto"/>
        <w:rPr>
          <w:rFonts w:ascii="Times New Roman" w:eastAsia="Times New Roman" w:hAnsi="Times New Roman" w:cs="Times New Roman"/>
          <w:szCs w:val="20"/>
          <w:lang w:eastAsia="cs-CZ"/>
        </w:rPr>
      </w:pPr>
    </w:p>
    <w:p w14:paraId="69BE3BF1" w14:textId="77777777" w:rsidR="00F25B82" w:rsidRPr="00F25B82" w:rsidRDefault="00F25B82" w:rsidP="00F25B82">
      <w:pPr>
        <w:spacing w:after="0" w:line="240" w:lineRule="auto"/>
        <w:rPr>
          <w:rFonts w:ascii="Times New Roman" w:eastAsia="Times New Roman" w:hAnsi="Times New Roman" w:cs="Times New Roman"/>
          <w:szCs w:val="20"/>
          <w:lang w:eastAsia="cs-CZ"/>
        </w:rPr>
      </w:pPr>
    </w:p>
    <w:p w14:paraId="420E8BDB" w14:textId="77777777" w:rsidR="00F25B82" w:rsidRPr="00F25B82" w:rsidRDefault="00F25B82" w:rsidP="00F25B82">
      <w:pPr>
        <w:spacing w:after="0" w:line="240" w:lineRule="auto"/>
        <w:rPr>
          <w:rFonts w:ascii="Times New Roman" w:eastAsia="Times New Roman" w:hAnsi="Times New Roman" w:cs="Times New Roman"/>
          <w:szCs w:val="20"/>
          <w:lang w:eastAsia="cs-CZ"/>
        </w:rPr>
      </w:pPr>
    </w:p>
    <w:p w14:paraId="43181B56" w14:textId="30A4ECDD" w:rsidR="009E1A57" w:rsidRDefault="009E1A57" w:rsidP="00F25B82"/>
    <w:sectPr w:rsidR="009E1A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7CAFE" w14:textId="77777777" w:rsidR="00F25B82" w:rsidRDefault="00F25B82" w:rsidP="00F25B82">
      <w:pPr>
        <w:spacing w:after="0" w:line="240" w:lineRule="auto"/>
      </w:pPr>
      <w:r>
        <w:separator/>
      </w:r>
    </w:p>
  </w:endnote>
  <w:endnote w:type="continuationSeparator" w:id="0">
    <w:p w14:paraId="73BE5F9C" w14:textId="77777777" w:rsidR="00F25B82" w:rsidRDefault="00F25B82" w:rsidP="00F2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70CC8" w14:textId="77777777" w:rsidR="00F25B82" w:rsidRDefault="00F25B82" w:rsidP="00F25B82">
      <w:pPr>
        <w:spacing w:after="0" w:line="240" w:lineRule="auto"/>
      </w:pPr>
      <w:r>
        <w:separator/>
      </w:r>
    </w:p>
  </w:footnote>
  <w:footnote w:type="continuationSeparator" w:id="0">
    <w:p w14:paraId="2A43D953" w14:textId="77777777" w:rsidR="00F25B82" w:rsidRDefault="00F25B82" w:rsidP="00F25B82">
      <w:pPr>
        <w:spacing w:after="0" w:line="240" w:lineRule="auto"/>
      </w:pPr>
      <w:r>
        <w:continuationSeparator/>
      </w:r>
    </w:p>
  </w:footnote>
  <w:footnote w:id="1">
    <w:p w14:paraId="52F00531" w14:textId="77777777" w:rsidR="00F25B82" w:rsidRPr="007B4DB6" w:rsidRDefault="00F25B82" w:rsidP="00F25B82">
      <w:pPr>
        <w:pStyle w:val="Textpoznpodarou"/>
        <w:ind w:left="180" w:hanging="180"/>
        <w:jc w:val="both"/>
      </w:pPr>
      <w:r>
        <w:rPr>
          <w:rStyle w:val="Znakapoznpodarou"/>
        </w:rPr>
        <w:footnoteRef/>
      </w:r>
      <w:r>
        <w:t xml:space="preserve"> </w:t>
      </w:r>
      <w:r w:rsidRPr="007B4DB6">
        <w:t>Zákon č. 348/2005 Sb., o rozhlasových a televizních poplatcích a o změně některých zákonů, ve znění pozdějších předpisů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82"/>
    <w:rsid w:val="000C405A"/>
    <w:rsid w:val="001F1DCB"/>
    <w:rsid w:val="002B5E19"/>
    <w:rsid w:val="003D6DAE"/>
    <w:rsid w:val="00426910"/>
    <w:rsid w:val="00470681"/>
    <w:rsid w:val="005719DB"/>
    <w:rsid w:val="005E2BA2"/>
    <w:rsid w:val="00697955"/>
    <w:rsid w:val="007C4063"/>
    <w:rsid w:val="009452B3"/>
    <w:rsid w:val="009E1A57"/>
    <w:rsid w:val="00AB4A00"/>
    <w:rsid w:val="00AE1689"/>
    <w:rsid w:val="00AF05ED"/>
    <w:rsid w:val="00B24E29"/>
    <w:rsid w:val="00D36D00"/>
    <w:rsid w:val="00D5210A"/>
    <w:rsid w:val="00D61FB1"/>
    <w:rsid w:val="00DB43E0"/>
    <w:rsid w:val="00DB55E3"/>
    <w:rsid w:val="00E84416"/>
    <w:rsid w:val="00F25B82"/>
    <w:rsid w:val="00F86467"/>
    <w:rsid w:val="00FA2B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E1F7"/>
  <w15:chartTrackingRefBased/>
  <w15:docId w15:val="{3DFC0E70-D17F-4B7A-AD7B-78523A38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F25B82"/>
    <w:pPr>
      <w:spacing w:line="240" w:lineRule="auto"/>
    </w:pPr>
    <w:rPr>
      <w:sz w:val="20"/>
      <w:szCs w:val="20"/>
    </w:rPr>
  </w:style>
  <w:style w:type="character" w:customStyle="1" w:styleId="TextkomenteChar">
    <w:name w:val="Text komentáře Char"/>
    <w:basedOn w:val="Standardnpsmoodstavce"/>
    <w:link w:val="Textkomente"/>
    <w:uiPriority w:val="99"/>
    <w:semiHidden/>
    <w:rsid w:val="00F25B82"/>
    <w:rPr>
      <w:sz w:val="20"/>
      <w:szCs w:val="20"/>
    </w:rPr>
  </w:style>
  <w:style w:type="paragraph" w:styleId="Textpoznpodarou">
    <w:name w:val="footnote text"/>
    <w:basedOn w:val="Normln"/>
    <w:link w:val="TextpoznpodarouChar"/>
    <w:uiPriority w:val="99"/>
    <w:semiHidden/>
    <w:unhideWhenUsed/>
    <w:rsid w:val="00F25B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25B82"/>
    <w:rPr>
      <w:sz w:val="20"/>
      <w:szCs w:val="20"/>
    </w:rPr>
  </w:style>
  <w:style w:type="character" w:styleId="Znakapoznpodarou">
    <w:name w:val="footnote reference"/>
    <w:rsid w:val="00F25B82"/>
    <w:rPr>
      <w:vertAlign w:val="superscript"/>
    </w:rPr>
  </w:style>
  <w:style w:type="character" w:styleId="Odkaznakoment">
    <w:name w:val="annotation reference"/>
    <w:uiPriority w:val="99"/>
    <w:semiHidden/>
    <w:rsid w:val="00F25B82"/>
    <w:rPr>
      <w:sz w:val="16"/>
      <w:szCs w:val="16"/>
    </w:rPr>
  </w:style>
  <w:style w:type="character" w:styleId="Siln">
    <w:name w:val="Strong"/>
    <w:qFormat/>
    <w:rsid w:val="00F25B82"/>
    <w:rPr>
      <w:b/>
      <w:bCs/>
    </w:rPr>
  </w:style>
  <w:style w:type="paragraph" w:styleId="Textbubliny">
    <w:name w:val="Balloon Text"/>
    <w:basedOn w:val="Normln"/>
    <w:link w:val="TextbublinyChar"/>
    <w:uiPriority w:val="99"/>
    <w:semiHidden/>
    <w:unhideWhenUsed/>
    <w:rsid w:val="00F25B8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5B82"/>
    <w:rPr>
      <w:rFonts w:ascii="Segoe UI" w:hAnsi="Segoe UI" w:cs="Segoe UI"/>
      <w:sz w:val="18"/>
      <w:szCs w:val="18"/>
    </w:rPr>
  </w:style>
  <w:style w:type="paragraph" w:styleId="Revize">
    <w:name w:val="Revision"/>
    <w:hidden/>
    <w:uiPriority w:val="99"/>
    <w:semiHidden/>
    <w:rsid w:val="00F25B82"/>
    <w:pPr>
      <w:spacing w:after="0" w:line="240" w:lineRule="auto"/>
    </w:pPr>
  </w:style>
  <w:style w:type="paragraph" w:styleId="Pedmtkomente">
    <w:name w:val="annotation subject"/>
    <w:basedOn w:val="Textkomente"/>
    <w:next w:val="Textkomente"/>
    <w:link w:val="PedmtkomenteChar"/>
    <w:uiPriority w:val="99"/>
    <w:semiHidden/>
    <w:unhideWhenUsed/>
    <w:rsid w:val="00DB55E3"/>
    <w:rPr>
      <w:b/>
      <w:bCs/>
    </w:rPr>
  </w:style>
  <w:style w:type="character" w:customStyle="1" w:styleId="PedmtkomenteChar">
    <w:name w:val="Předmět komentáře Char"/>
    <w:basedOn w:val="TextkomenteChar"/>
    <w:link w:val="Pedmtkomente"/>
    <w:uiPriority w:val="99"/>
    <w:semiHidden/>
    <w:rsid w:val="00DB55E3"/>
    <w:rPr>
      <w:b/>
      <w:bCs/>
      <w:sz w:val="20"/>
      <w:szCs w:val="20"/>
    </w:rPr>
  </w:style>
  <w:style w:type="paragraph" w:styleId="Odstavecseseznamem">
    <w:name w:val="List Paragraph"/>
    <w:basedOn w:val="Normln"/>
    <w:uiPriority w:val="34"/>
    <w:qFormat/>
    <w:rsid w:val="007C4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sedaci.mistnosti@kr-karlovarsky.cz"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C867769F040240AAC734167459622C" ma:contentTypeVersion="2" ma:contentTypeDescription="Vytvoří nový dokument" ma:contentTypeScope="" ma:versionID="f1bd263602015496956312fe382bb147">
  <xsd:schema xmlns:xsd="http://www.w3.org/2001/XMLSchema" xmlns:xs="http://www.w3.org/2001/XMLSchema" xmlns:p="http://schemas.microsoft.com/office/2006/metadata/properties" xmlns:ns1="http://schemas.microsoft.com/sharepoint/v3" xmlns:ns2="ce72628b-1225-4e44-b62f-b96cc0d46f4a" targetNamespace="http://schemas.microsoft.com/office/2006/metadata/properties" ma:root="true" ma:fieldsID="f99af3c9a12c9fee9474dc685ec793e4" ns1:_="" ns2:_="">
    <xsd:import namespace="http://schemas.microsoft.com/sharepoint/v3"/>
    <xsd:import namespace="ce72628b-1225-4e44-b62f-b96cc0d46f4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2628b-1225-4e44-b62f-b96cc0d46f4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e72628b-1225-4e44-b62f-b96cc0d46f4a" xsi:nil="true"/>
  </documentManagement>
</p:properties>
</file>

<file path=customXml/itemProps1.xml><?xml version="1.0" encoding="utf-8"?>
<ds:datastoreItem xmlns:ds="http://schemas.openxmlformats.org/officeDocument/2006/customXml" ds:itemID="{43F00E15-EE47-49CF-B009-72D21F40EAA7}"/>
</file>

<file path=customXml/itemProps2.xml><?xml version="1.0" encoding="utf-8"?>
<ds:datastoreItem xmlns:ds="http://schemas.openxmlformats.org/officeDocument/2006/customXml" ds:itemID="{40E46E15-4227-4BE8-8FD6-626ECD83D0BE}"/>
</file>

<file path=customXml/itemProps3.xml><?xml version="1.0" encoding="utf-8"?>
<ds:datastoreItem xmlns:ds="http://schemas.openxmlformats.org/officeDocument/2006/customXml" ds:itemID="{51C4F4D4-8CFC-489F-8489-8BE46176F5C5}"/>
</file>

<file path=docProps/app.xml><?xml version="1.0" encoding="utf-8"?>
<Properties xmlns="http://schemas.openxmlformats.org/officeDocument/2006/extended-properties" xmlns:vt="http://schemas.openxmlformats.org/officeDocument/2006/docPropsVTypes">
  <Template>Normal</Template>
  <TotalTime>18</TotalTime>
  <Pages>4</Pages>
  <Words>1465</Words>
  <Characters>8648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Smoleja Vratislav</dc:creator>
  <cp:keywords/>
  <dc:description/>
  <cp:lastModifiedBy>Weinfurter Michal</cp:lastModifiedBy>
  <cp:revision>8</cp:revision>
  <dcterms:created xsi:type="dcterms:W3CDTF">2018-11-19T16:55:00Z</dcterms:created>
  <dcterms:modified xsi:type="dcterms:W3CDTF">2019-02-19T08:55:00Z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0x010100F9C867769F040240AAC734167459622C</vt:lpwstr>
  </property>
</Properties>
</file>