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406CC0">
        <w:rPr>
          <w:rFonts w:eastAsia="Times New Roman"/>
          <w:lang w:eastAsia="cs-CZ"/>
        </w:rPr>
        <w:t xml:space="preserve">Evidenční číslo smlouvy: </w:t>
      </w:r>
      <w:r w:rsidRPr="008D35BD">
        <w:rPr>
          <w:rFonts w:eastAsia="Times New Roman"/>
          <w:color w:val="FF0000"/>
          <w:highlight w:val="yellow"/>
          <w:lang w:eastAsia="cs-CZ"/>
        </w:rPr>
        <w:t>KK-číslo/rok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2CA5C93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546651">
        <w:rPr>
          <w:rFonts w:eastAsia="Times New Roman"/>
          <w:color w:val="000000"/>
          <w:lang w:eastAsia="cs-CZ"/>
        </w:rPr>
        <w:t>Ing. Vít Hromádko, člen Rady Karlovarského kraje</w:t>
      </w:r>
    </w:p>
    <w:p w14:paraId="5A31F1F6" w14:textId="701B585F" w:rsidR="006D48E2" w:rsidRDefault="00CC11A9" w:rsidP="006D48E2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6D48E2">
        <w:rPr>
          <w:color w:val="000000"/>
        </w:rPr>
        <w:tab/>
      </w:r>
      <w:r w:rsidR="005178F2" w:rsidRPr="005178F2">
        <w:rPr>
          <w:color w:val="000000"/>
        </w:rPr>
        <w:t>Raiffeisenbank</w:t>
      </w:r>
      <w:r w:rsidRPr="005178F2">
        <w:rPr>
          <w:rFonts w:eastAsia="Times New Roman"/>
          <w:lang w:eastAsia="cs-CZ"/>
        </w:rPr>
        <w:t xml:space="preserve"> a.s.</w:t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6D48E2">
        <w:rPr>
          <w:rFonts w:eastAsia="Times New Roman"/>
          <w:lang w:eastAsia="cs-CZ"/>
        </w:rPr>
        <w:tab/>
      </w:r>
      <w:r w:rsidR="006D48E2">
        <w:rPr>
          <w:rFonts w:eastAsia="Times New Roman"/>
          <w:lang w:eastAsia="cs-CZ"/>
        </w:rPr>
        <w:tab/>
      </w:r>
    </w:p>
    <w:p w14:paraId="446C1E62" w14:textId="491C5BE2" w:rsidR="00CC11A9" w:rsidRPr="005178F2" w:rsidRDefault="00CC11A9" w:rsidP="006D48E2">
      <w:pPr>
        <w:spacing w:after="0" w:line="240" w:lineRule="auto"/>
        <w:rPr>
          <w:rFonts w:eastAsia="Times New Roman"/>
          <w:lang w:eastAsia="cs-CZ"/>
        </w:rPr>
      </w:pPr>
      <w:r w:rsidRPr="005178F2">
        <w:rPr>
          <w:rFonts w:eastAsia="Times New Roman"/>
          <w:lang w:eastAsia="cs-CZ"/>
        </w:rPr>
        <w:t>číslo účtu</w:t>
      </w:r>
      <w:r w:rsidRPr="005178F2">
        <w:rPr>
          <w:rFonts w:eastAsia="Times New Roman"/>
          <w:lang w:eastAsia="cs-CZ"/>
        </w:rPr>
        <w:tab/>
      </w:r>
      <w:r w:rsidR="006D48E2">
        <w:rPr>
          <w:rFonts w:eastAsia="Times New Roman"/>
          <w:lang w:eastAsia="cs-CZ"/>
        </w:rPr>
        <w:tab/>
      </w:r>
      <w:r w:rsidR="005178F2"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254FFB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5B7796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8719D96" w14:textId="77777777" w:rsidR="006D48E2" w:rsidRPr="00BE6E7D" w:rsidRDefault="006D48E2" w:rsidP="006D48E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Sdružení místních samospráv České republiky, z. s.</w:t>
      </w:r>
    </w:p>
    <w:p w14:paraId="29B73F23" w14:textId="77777777" w:rsidR="006D48E2" w:rsidRPr="00BE6E7D" w:rsidRDefault="006D48E2" w:rsidP="006D48E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>
        <w:rPr>
          <w:rFonts w:eastAsia="Times New Roman"/>
          <w:bCs/>
          <w:lang w:eastAsia="cs-CZ"/>
        </w:rPr>
        <w:t>Nábřeží 599, 760 01 Zlín - Prštné</w:t>
      </w:r>
    </w:p>
    <w:p w14:paraId="75FDEBAB" w14:textId="77777777" w:rsidR="006D48E2" w:rsidRPr="00BE6E7D" w:rsidRDefault="006D48E2" w:rsidP="006D48E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BE6E7D">
        <w:rPr>
          <w:rFonts w:eastAsia="Times New Roman"/>
          <w:bCs/>
          <w:lang w:eastAsia="cs-CZ"/>
        </w:rPr>
        <w:t>Identifikační číslo:</w:t>
      </w:r>
      <w:r w:rsidRPr="00BE6E7D">
        <w:rPr>
          <w:rFonts w:eastAsia="Times New Roman"/>
          <w:bCs/>
          <w:lang w:eastAsia="cs-CZ"/>
        </w:rPr>
        <w:tab/>
      </w:r>
      <w:r>
        <w:rPr>
          <w:rFonts w:eastAsia="Times New Roman"/>
          <w:bCs/>
          <w:lang w:eastAsia="cs-CZ"/>
        </w:rPr>
        <w:t>75130165</w:t>
      </w:r>
    </w:p>
    <w:p w14:paraId="2946E3AD" w14:textId="77777777" w:rsidR="006D48E2" w:rsidRPr="00BE6E7D" w:rsidRDefault="006D48E2" w:rsidP="006D48E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BE6E7D">
        <w:rPr>
          <w:rFonts w:eastAsia="Times New Roman"/>
          <w:bCs/>
          <w:lang w:eastAsia="cs-CZ"/>
        </w:rPr>
        <w:t>DIČ:</w:t>
      </w:r>
      <w:r w:rsidRPr="00BE6E7D">
        <w:rPr>
          <w:rFonts w:eastAsia="Times New Roman"/>
          <w:bCs/>
          <w:lang w:eastAsia="cs-CZ"/>
        </w:rPr>
        <w:tab/>
        <w:t>CZ</w:t>
      </w:r>
      <w:r>
        <w:rPr>
          <w:rFonts w:eastAsia="Times New Roman"/>
          <w:bCs/>
          <w:lang w:eastAsia="cs-CZ"/>
        </w:rPr>
        <w:t>75130165</w:t>
      </w:r>
    </w:p>
    <w:p w14:paraId="1F9934B3" w14:textId="77777777" w:rsidR="006D48E2" w:rsidRPr="00BE6E7D" w:rsidRDefault="006D48E2" w:rsidP="006D48E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BE6E7D">
        <w:rPr>
          <w:rFonts w:eastAsia="Times New Roman"/>
          <w:bCs/>
          <w:lang w:eastAsia="cs-CZ"/>
        </w:rPr>
        <w:t>Právní forma:</w:t>
      </w:r>
      <w:r w:rsidRPr="00BE6E7D">
        <w:rPr>
          <w:rFonts w:eastAsia="Times New Roman"/>
          <w:bCs/>
          <w:lang w:eastAsia="cs-CZ"/>
        </w:rPr>
        <w:tab/>
      </w:r>
      <w:r>
        <w:rPr>
          <w:rFonts w:eastAsia="Times New Roman"/>
          <w:bCs/>
          <w:lang w:eastAsia="cs-CZ"/>
        </w:rPr>
        <w:t>spolek</w:t>
      </w:r>
    </w:p>
    <w:p w14:paraId="53876A21" w14:textId="77777777" w:rsidR="006D48E2" w:rsidRPr="00BE6E7D" w:rsidRDefault="006D48E2" w:rsidP="006D48E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BE6E7D">
        <w:rPr>
          <w:rFonts w:eastAsia="Times New Roman"/>
          <w:lang w:eastAsia="cs-CZ"/>
        </w:rPr>
        <w:t>Zastoupený:</w:t>
      </w:r>
      <w:r w:rsidRPr="00BE6E7D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Mgr. Eliška Olšáková, předsedkyně</w:t>
      </w:r>
    </w:p>
    <w:p w14:paraId="0CFF492F" w14:textId="77777777" w:rsidR="006D48E2" w:rsidRPr="00BE6E7D" w:rsidRDefault="006D48E2" w:rsidP="006D48E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BE6E7D">
        <w:rPr>
          <w:rFonts w:eastAsia="Times New Roman"/>
          <w:lang w:eastAsia="cs-CZ"/>
        </w:rPr>
        <w:t>Bankovní spojení:</w:t>
      </w:r>
      <w:r w:rsidRPr="00BE6E7D">
        <w:rPr>
          <w:rFonts w:eastAsia="Times New Roman"/>
          <w:lang w:eastAsia="cs-CZ"/>
        </w:rPr>
        <w:tab/>
        <w:t xml:space="preserve">Česká spořitelna, a.s. </w:t>
      </w:r>
      <w:r w:rsidRPr="00BE6E7D">
        <w:rPr>
          <w:rFonts w:eastAsia="Times New Roman"/>
          <w:lang w:eastAsia="cs-CZ"/>
        </w:rPr>
        <w:tab/>
        <w:t>číslo účtu:</w:t>
      </w:r>
      <w:r w:rsidRPr="00BE6E7D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5842012</w:t>
      </w:r>
      <w:r w:rsidRPr="00BE6E7D">
        <w:rPr>
          <w:rFonts w:eastAsia="Times New Roman"/>
          <w:lang w:eastAsia="cs-CZ"/>
        </w:rPr>
        <w:t>/0800</w:t>
      </w:r>
    </w:p>
    <w:p w14:paraId="38A757B5" w14:textId="77777777" w:rsidR="006D48E2" w:rsidRPr="00BE6E7D" w:rsidRDefault="006D48E2" w:rsidP="006D48E2">
      <w:pPr>
        <w:spacing w:after="0" w:line="240" w:lineRule="auto"/>
        <w:rPr>
          <w:rFonts w:eastAsia="Times New Roman"/>
          <w:lang w:eastAsia="cs-CZ"/>
        </w:rPr>
      </w:pPr>
      <w:r w:rsidRPr="00BE6E7D">
        <w:rPr>
          <w:rFonts w:eastAsia="Times New Roman"/>
          <w:lang w:eastAsia="cs-CZ"/>
        </w:rPr>
        <w:t>E-mail:</w:t>
      </w:r>
      <w:r w:rsidRPr="00BE6E7D">
        <w:rPr>
          <w:rFonts w:eastAsia="Times New Roman"/>
          <w:lang w:eastAsia="cs-CZ"/>
        </w:rPr>
        <w:tab/>
      </w:r>
      <w:r w:rsidRPr="00BE6E7D">
        <w:rPr>
          <w:rFonts w:eastAsia="Times New Roman"/>
          <w:lang w:eastAsia="cs-CZ"/>
        </w:rPr>
        <w:tab/>
      </w:r>
      <w:r w:rsidRPr="00BE6E7D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info@smscr.cz</w:t>
      </w:r>
    </w:p>
    <w:p w14:paraId="06DC871C" w14:textId="77777777" w:rsidR="006D48E2" w:rsidRPr="00BE6E7D" w:rsidRDefault="006D48E2" w:rsidP="006D48E2">
      <w:pPr>
        <w:spacing w:after="0" w:line="240" w:lineRule="auto"/>
        <w:rPr>
          <w:rFonts w:eastAsia="Times New Roman"/>
          <w:lang w:eastAsia="cs-CZ"/>
        </w:rPr>
      </w:pPr>
      <w:r w:rsidRPr="00BE6E7D">
        <w:rPr>
          <w:rFonts w:eastAsia="Times New Roman"/>
          <w:lang w:eastAsia="cs-CZ"/>
        </w:rPr>
        <w:t>Datová schránka:</w:t>
      </w:r>
      <w:r w:rsidRPr="00BE6E7D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khcbsyh</w:t>
      </w:r>
    </w:p>
    <w:p w14:paraId="5537F42B" w14:textId="77777777" w:rsidR="006D48E2" w:rsidRPr="00183C0C" w:rsidRDefault="006D48E2" w:rsidP="006D48E2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/>
          <w:lang w:eastAsia="cs-CZ"/>
        </w:rPr>
      </w:pPr>
    </w:p>
    <w:p w14:paraId="5E9EFBE6" w14:textId="77777777" w:rsidR="006D48E2" w:rsidRPr="00183C0C" w:rsidRDefault="006D48E2" w:rsidP="006D48E2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Je </w:t>
      </w:r>
      <w:r w:rsidRPr="00183C0C">
        <w:rPr>
          <w:rFonts w:eastAsia="Times New Roman"/>
          <w:color w:val="000000"/>
          <w:lang w:eastAsia="cs-CZ"/>
        </w:rPr>
        <w:t>plátce DPH a DPH je uznatelným výdajem.</w:t>
      </w:r>
    </w:p>
    <w:p w14:paraId="14327E13" w14:textId="77777777" w:rsidR="006D48E2" w:rsidRPr="0096502F" w:rsidRDefault="006D48E2" w:rsidP="006D48E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4377A91" w:rsidR="00CC11A9" w:rsidRPr="0096502F" w:rsidRDefault="00EA1DD8" w:rsidP="00CC11A9">
      <w:pPr>
        <w:spacing w:after="0" w:line="240" w:lineRule="auto"/>
        <w:rPr>
          <w:rFonts w:eastAsia="Times New Roman"/>
          <w:lang w:eastAsia="cs-CZ"/>
        </w:rPr>
      </w:pPr>
      <w:r w:rsidRPr="0096502F" w:rsidDel="00EA1DD8">
        <w:rPr>
          <w:rFonts w:eastAsia="Times New Roman"/>
          <w:i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41C92345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 ve znění pozdějších předpisů (dále také „RPÚR“)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1937443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407D77A7" w14:textId="77777777" w:rsidR="00F17837" w:rsidRDefault="00F17837">
      <w:pPr>
        <w:spacing w:after="0" w:line="240" w:lineRule="auto"/>
        <w:jc w:val="left"/>
        <w:rPr>
          <w:rFonts w:eastAsia="Times New Roman"/>
          <w:lang w:eastAsia="cs-CZ"/>
        </w:rPr>
      </w:pPr>
      <w:r>
        <w:br w:type="page"/>
      </w:r>
    </w:p>
    <w:p w14:paraId="62FD60D4" w14:textId="0D6395FB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2CD416C5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EA1DD8" w:rsidRPr="00F36D6F">
        <w:rPr>
          <w:b/>
          <w:sz w:val="22"/>
          <w:szCs w:val="22"/>
        </w:rPr>
        <w:t>2023</w:t>
      </w:r>
    </w:p>
    <w:p w14:paraId="041A388D" w14:textId="1A41BEA3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6D48E2" w:rsidRPr="00F36D6F">
        <w:rPr>
          <w:b/>
          <w:sz w:val="22"/>
          <w:szCs w:val="22"/>
        </w:rPr>
        <w:t>199.000</w:t>
      </w:r>
      <w:r w:rsidRPr="00F36D6F">
        <w:rPr>
          <w:b/>
          <w:sz w:val="22"/>
          <w:szCs w:val="22"/>
        </w:rPr>
        <w:t xml:space="preserve"> Kč</w:t>
      </w:r>
    </w:p>
    <w:p w14:paraId="7CF831B7" w14:textId="4B3BCB6F" w:rsidR="00CC11A9" w:rsidRPr="0096502F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6D48E2">
        <w:rPr>
          <w:sz w:val="22"/>
          <w:szCs w:val="22"/>
        </w:rPr>
        <w:t>stodevadesátdevět</w:t>
      </w:r>
      <w:r w:rsidR="006D48E2" w:rsidRPr="00BE6E7D">
        <w:rPr>
          <w:sz w:val="22"/>
          <w:szCs w:val="22"/>
        </w:rPr>
        <w:t xml:space="preserve">tisíc </w:t>
      </w:r>
      <w:r w:rsidRPr="0096502F">
        <w:rPr>
          <w:sz w:val="22"/>
          <w:szCs w:val="22"/>
        </w:rPr>
        <w:t>korun českých)</w:t>
      </w:r>
    </w:p>
    <w:p w14:paraId="53DF57DD" w14:textId="758C9463" w:rsidR="006D48E2" w:rsidRPr="00EE1DCC" w:rsidRDefault="00CC11A9" w:rsidP="006D48E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6D48E2" w:rsidRPr="00EE1DCC">
        <w:rPr>
          <w:b/>
          <w:sz w:val="22"/>
          <w:szCs w:val="22"/>
        </w:rPr>
        <w:t>„Partnerství krajské a místní samosprávy pro rozvoj venkova v roce 202</w:t>
      </w:r>
      <w:r w:rsidR="006D48E2">
        <w:rPr>
          <w:b/>
          <w:sz w:val="22"/>
          <w:szCs w:val="22"/>
        </w:rPr>
        <w:t>3</w:t>
      </w:r>
      <w:r w:rsidR="006D48E2" w:rsidRPr="00EE1DCC">
        <w:rPr>
          <w:b/>
          <w:sz w:val="22"/>
          <w:szCs w:val="22"/>
        </w:rPr>
        <w:t xml:space="preserve"> v Karlovarském kraji“</w:t>
      </w:r>
    </w:p>
    <w:p w14:paraId="62AA832A" w14:textId="58EF0120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F36D6F" w:rsidRPr="00F36D6F">
        <w:rPr>
          <w:b/>
          <w:sz w:val="22"/>
          <w:szCs w:val="22"/>
        </w:rPr>
        <w:t>2390265013</w:t>
      </w:r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C95498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7EB3C59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 xml:space="preserve">Příjemce je povinen vyčerpat poskytnuté finanční prostředky nejpozději </w:t>
      </w:r>
      <w:r w:rsidRPr="00A372F2">
        <w:rPr>
          <w:rFonts w:eastAsia="Arial Unicode MS"/>
          <w:lang w:eastAsia="cs-CZ"/>
        </w:rPr>
        <w:t>do </w:t>
      </w:r>
      <w:r w:rsidR="00896A72" w:rsidRPr="00C95498">
        <w:rPr>
          <w:rFonts w:eastAsia="Arial Unicode MS"/>
          <w:b/>
          <w:lang w:eastAsia="cs-CZ"/>
        </w:rPr>
        <w:t>31.12.2023</w:t>
      </w:r>
      <w:r w:rsidR="00896A72">
        <w:rPr>
          <w:rFonts w:eastAsia="Arial Unicode MS"/>
          <w:color w:val="FF0000"/>
          <w:lang w:eastAsia="cs-CZ"/>
        </w:rPr>
        <w:t xml:space="preserve">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7CC1E12E" w14:textId="77777777" w:rsidR="00F36D6F" w:rsidRPr="003C56CA" w:rsidRDefault="00F36D6F" w:rsidP="00F36D6F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3C56CA">
        <w:rPr>
          <w:rFonts w:eastAsia="Arial Unicode MS"/>
          <w:lang w:eastAsia="cs-CZ"/>
        </w:rPr>
        <w:t>Dotace je neinvestičního charakteru a příjemce je povinen ji použít výhradně k těmto účelům (v souladu se specifikací účelu dotace uvedeného v</w:t>
      </w:r>
      <w:r>
        <w:rPr>
          <w:rFonts w:eastAsia="Arial Unicode MS"/>
          <w:lang w:eastAsia="cs-CZ"/>
        </w:rPr>
        <w:t> </w:t>
      </w:r>
      <w:r w:rsidRPr="003C56CA">
        <w:rPr>
          <w:rFonts w:eastAsia="Arial Unicode MS"/>
          <w:lang w:eastAsia="cs-CZ"/>
        </w:rPr>
        <w:t>žádosti</w:t>
      </w:r>
      <w:r>
        <w:rPr>
          <w:rFonts w:eastAsia="Arial Unicode MS"/>
          <w:lang w:eastAsia="cs-CZ"/>
        </w:rPr>
        <w:t xml:space="preserve"> a přílohou č. 1 smlouvy „Podrobný popis projektu“</w:t>
      </w:r>
      <w:r w:rsidRPr="003C56CA">
        <w:rPr>
          <w:rFonts w:eastAsia="Arial Unicode MS"/>
          <w:lang w:eastAsia="cs-CZ"/>
        </w:rPr>
        <w:t xml:space="preserve">): </w:t>
      </w:r>
    </w:p>
    <w:p w14:paraId="34E8AB0F" w14:textId="77777777" w:rsidR="00F36D6F" w:rsidRPr="002D0880" w:rsidRDefault="00F36D6F" w:rsidP="00F36D6F">
      <w:pPr>
        <w:pStyle w:val="Odstavecseseznamem"/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>
        <w:t xml:space="preserve">na realizaci </w:t>
      </w:r>
      <w:r w:rsidRPr="00C37532">
        <w:t>dílčích</w:t>
      </w:r>
      <w:r>
        <w:t xml:space="preserve"> aktivit/akcí se zaměřením na:</w:t>
      </w:r>
    </w:p>
    <w:p w14:paraId="5CF71B84" w14:textId="77777777" w:rsidR="00F36D6F" w:rsidRPr="00EE1DCC" w:rsidRDefault="00F36D6F" w:rsidP="00F36D6F">
      <w:pPr>
        <w:pStyle w:val="Odstavecseseznamem"/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>
        <w:t>informování samospráv</w:t>
      </w:r>
    </w:p>
    <w:p w14:paraId="0EE77238" w14:textId="77777777" w:rsidR="00F36D6F" w:rsidRPr="00EE1DCC" w:rsidRDefault="00F36D6F" w:rsidP="00F36D6F">
      <w:pPr>
        <w:pStyle w:val="Odstavecseseznamem"/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>
        <w:t>předávání informací obcím</w:t>
      </w:r>
    </w:p>
    <w:p w14:paraId="60158AF6" w14:textId="77777777" w:rsidR="00F36D6F" w:rsidRPr="00EE1DCC" w:rsidRDefault="00F36D6F" w:rsidP="00F36D6F">
      <w:pPr>
        <w:pStyle w:val="Odstavecseseznamem"/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>
        <w:t>předávání zpětné vazby z území Karlovarskému kraji</w:t>
      </w:r>
    </w:p>
    <w:p w14:paraId="3580D72F" w14:textId="77777777" w:rsidR="00F36D6F" w:rsidRPr="00EE1DCC" w:rsidRDefault="00F36D6F" w:rsidP="00F36D6F">
      <w:pPr>
        <w:pStyle w:val="Odstavecseseznamem"/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>
        <w:t>vyhledávání a evidence příkladů dobré praxe</w:t>
      </w:r>
    </w:p>
    <w:p w14:paraId="2ACBFB6B" w14:textId="77777777" w:rsidR="00F36D6F" w:rsidRPr="00EE1DCC" w:rsidRDefault="00F36D6F" w:rsidP="00F36D6F">
      <w:pPr>
        <w:pStyle w:val="Odstavecseseznamem"/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>
        <w:t>metodická podpora starostů</w:t>
      </w:r>
    </w:p>
    <w:p w14:paraId="6E790D70" w14:textId="77777777" w:rsidR="00F36D6F" w:rsidRPr="00C37532" w:rsidRDefault="00F36D6F" w:rsidP="00F36D6F">
      <w:pPr>
        <w:pStyle w:val="Odstavecseseznamem"/>
        <w:numPr>
          <w:ilvl w:val="0"/>
          <w:numId w:val="41"/>
        </w:numPr>
        <w:spacing w:after="0" w:line="240" w:lineRule="auto"/>
        <w:rPr>
          <w:rFonts w:eastAsia="Arial Unicode MS"/>
          <w:lang w:eastAsia="cs-CZ"/>
        </w:rPr>
      </w:pPr>
      <w:r>
        <w:t>pořádání akcí na úrovni Karlovarského kraj</w:t>
      </w:r>
    </w:p>
    <w:p w14:paraId="35056C29" w14:textId="77777777" w:rsidR="00F36D6F" w:rsidRPr="00C37532" w:rsidRDefault="00F36D6F" w:rsidP="00F36D6F">
      <w:pPr>
        <w:pStyle w:val="Odstavecseseznamem"/>
        <w:numPr>
          <w:ilvl w:val="0"/>
          <w:numId w:val="4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úhrada</w:t>
      </w:r>
      <w:r w:rsidRPr="00C37532">
        <w:rPr>
          <w:rFonts w:eastAsia="Arial Unicode MS"/>
          <w:lang w:eastAsia="cs-CZ"/>
        </w:rPr>
        <w:t xml:space="preserve"> mzdových nákladů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43ACF4F0" w14:textId="5FE5F759" w:rsidR="00D733D2" w:rsidRDefault="00F36D6F" w:rsidP="00F36D6F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F36D6F">
        <w:rPr>
          <w:rFonts w:eastAsia="Arial Unicode MS"/>
          <w:lang w:eastAsia="cs-CZ"/>
        </w:rPr>
        <w:t>Příjemce je povinen řídit se touto smlouvou</w:t>
      </w:r>
    </w:p>
    <w:p w14:paraId="144F01A7" w14:textId="77777777" w:rsidR="00F36D6F" w:rsidRPr="00F36D6F" w:rsidRDefault="00F36D6F" w:rsidP="00F36D6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lastRenderedPageBreak/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03DDE61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F5756A" w:rsidRPr="00C95498">
        <w:rPr>
          <w:rFonts w:eastAsia="Arial Unicode MS"/>
          <w:b/>
          <w:lang w:eastAsia="cs-CZ"/>
        </w:rPr>
        <w:t>10.01.2024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55D6451" w14:textId="77777777" w:rsidR="00F36D6F" w:rsidRPr="00DE48D4" w:rsidRDefault="00F36D6F" w:rsidP="00F36D6F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DE48D4">
        <w:rPr>
          <w:rFonts w:eastAsia="Arial Unicode MS"/>
          <w:lang w:eastAsia="cs-CZ"/>
        </w:rPr>
        <w:t xml:space="preserve">Spolu s finančním vypořádáním dotace je příjemce povinen předložit administrujícímu odboru přílohy stanovené ve vzoru finančního vypořádání. </w:t>
      </w:r>
    </w:p>
    <w:p w14:paraId="7ADE64AB" w14:textId="77777777" w:rsidR="00F36D6F" w:rsidRPr="0096502F" w:rsidRDefault="00F36D6F" w:rsidP="00F36D6F">
      <w:pPr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C95498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95498">
      <w:pPr>
        <w:numPr>
          <w:ilvl w:val="0"/>
          <w:numId w:val="38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95498">
      <w:pPr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02771B8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223117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C95498">
        <w:rPr>
          <w:rFonts w:eastAsia="Arial Unicode MS"/>
          <w:b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C95498">
        <w:rPr>
          <w:rFonts w:eastAsia="Arial Unicode MS"/>
          <w:b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C9549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DDF033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223117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223117">
        <w:rPr>
          <w:rFonts w:eastAsia="Times New Roman"/>
          <w:bCs/>
          <w:lang w:eastAsia="cs-CZ"/>
        </w:rPr>
        <w:t xml:space="preserve"> 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5F8C337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223117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223117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1FFF25DA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18C74A2" w14:textId="77777777" w:rsidR="00C314B6" w:rsidRPr="0048169D" w:rsidRDefault="00C314B6" w:rsidP="00C314B6">
      <w:pPr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bookmarkStart w:id="1" w:name="_Hlk129173732"/>
      <w:r w:rsidRPr="0048169D">
        <w:rPr>
          <w:rFonts w:eastAsia="Times New Roman"/>
          <w:lang w:eastAsia="cs-CZ"/>
        </w:rPr>
        <w:t xml:space="preserve">Smlouva nabývá platnosti a účinnosti dnem </w:t>
      </w:r>
      <w:r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bookmarkEnd w:id="1"/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F36D6F">
      <w:pPr>
        <w:numPr>
          <w:ilvl w:val="0"/>
          <w:numId w:val="39"/>
        </w:num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3395890A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3C6F95">
        <w:rPr>
          <w:rFonts w:eastAsia="Times New Roman"/>
          <w:lang w:eastAsia="cs-CZ"/>
        </w:rPr>
        <w:t>d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předpisů, Zastupitelstvo Karlovarského kraje usnesením č. ZK </w:t>
      </w:r>
      <w:r w:rsidRPr="000858A0">
        <w:rPr>
          <w:rFonts w:eastAsia="Times New Roman"/>
          <w:color w:val="FF0000"/>
          <w:highlight w:val="yellow"/>
          <w:lang w:eastAsia="cs-CZ"/>
        </w:rPr>
        <w:t>usnesení</w:t>
      </w:r>
      <w:r w:rsidRPr="000858A0">
        <w:rPr>
          <w:rFonts w:eastAsia="Times New Roman"/>
          <w:highlight w:val="yellow"/>
          <w:lang w:eastAsia="cs-CZ"/>
        </w:rPr>
        <w:t xml:space="preserve"> </w:t>
      </w:r>
      <w:r w:rsidRPr="002B67D8">
        <w:rPr>
          <w:rFonts w:eastAsia="Times New Roman"/>
          <w:lang w:eastAsia="cs-CZ"/>
        </w:rPr>
        <w:t xml:space="preserve">ze dne </w:t>
      </w:r>
      <w:r w:rsidRPr="000858A0">
        <w:rPr>
          <w:rFonts w:eastAsia="Times New Roman"/>
          <w:color w:val="FF0000"/>
          <w:highlight w:val="yellow"/>
          <w:lang w:eastAsia="cs-CZ"/>
        </w:rPr>
        <w:t>datum</w:t>
      </w:r>
      <w:r w:rsidRPr="002B67D8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4A781D5B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D0B1B2D" w14:textId="77777777" w:rsidR="00C95498" w:rsidRPr="0096502F" w:rsidRDefault="00C95498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77777777" w:rsidR="008F0B23" w:rsidRDefault="00117A22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o</w:t>
            </w:r>
            <w:r w:rsidR="008F0B23">
              <w:rPr>
                <w:rFonts w:eastAsia="Times New Roman"/>
                <w:color w:val="FF0000"/>
                <w:highlight w:val="yellow"/>
                <w:lang w:eastAsia="cs-CZ"/>
              </w:rPr>
              <w:t>prá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77777777" w:rsidR="008F0B23" w:rsidRDefault="00117A22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color w:val="FF0000"/>
                <w:highlight w:val="yellow"/>
                <w:lang w:eastAsia="cs-CZ"/>
              </w:rPr>
              <w:t>s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tatutární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zástupce_nebo_oprávněná</w:t>
            </w:r>
            <w:r>
              <w:rPr>
                <w:rFonts w:eastAsia="Times New Roman"/>
                <w:color w:val="FF0000"/>
                <w:highlight w:val="yellow"/>
                <w:lang w:eastAsia="cs-CZ"/>
              </w:rPr>
              <w:t>_</w:t>
            </w:r>
            <w:r w:rsidR="008F0B23" w:rsidRPr="001F7143">
              <w:rPr>
                <w:rFonts w:eastAsia="Times New Roman"/>
                <w:color w:val="FF0000"/>
                <w:highlight w:val="yellow"/>
                <w:lang w:eastAsia="cs-CZ"/>
              </w:rPr>
              <w:t>osoba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E23D969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Přílohy:</w:t>
      </w:r>
    </w:p>
    <w:p w14:paraId="705880B6" w14:textId="77777777" w:rsidR="008F0B23" w:rsidRPr="000717F9" w:rsidRDefault="00117A22" w:rsidP="008F0B23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color w:val="FF0000"/>
          <w:highlight w:val="yellow"/>
          <w:lang w:eastAsia="cs-CZ"/>
        </w:rPr>
        <w:t>seznam_příloh</w:t>
      </w:r>
    </w:p>
    <w:p w14:paraId="7A1EE2CB" w14:textId="77777777" w:rsidR="00300D1B" w:rsidRPr="00A15016" w:rsidRDefault="00300D1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  <w:r>
        <w:rPr>
          <w:rFonts w:eastAsia="Times New Roman"/>
          <w:color w:val="FF0000"/>
          <w:lang w:eastAsia="cs-CZ"/>
        </w:rPr>
        <w:br w:type="page"/>
      </w:r>
      <w:r w:rsidRPr="00A15016">
        <w:rPr>
          <w:b/>
          <w:caps/>
          <w:sz w:val="36"/>
          <w:szCs w:val="36"/>
        </w:rPr>
        <w:lastRenderedPageBreak/>
        <w:t>Průvodní (krycí) list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8"/>
        <w:gridCol w:w="2259"/>
      </w:tblGrid>
      <w:tr w:rsidR="00300D1B" w:rsidRPr="00300D1B" w14:paraId="4FC2B482" w14:textId="77777777" w:rsidTr="00223117">
        <w:trPr>
          <w:trHeight w:val="558"/>
        </w:trPr>
        <w:tc>
          <w:tcPr>
            <w:tcW w:w="450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B7D34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Agendové číslo smlouvy</w:t>
            </w:r>
          </w:p>
        </w:tc>
        <w:tc>
          <w:tcPr>
            <w:tcW w:w="45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316A2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2B7D1B63" w14:textId="77777777" w:rsidTr="00223117">
        <w:trPr>
          <w:trHeight w:val="844"/>
        </w:trPr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93C49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Předmět (název) smlouvy – popis</w:t>
            </w:r>
          </w:p>
        </w:tc>
        <w:tc>
          <w:tcPr>
            <w:tcW w:w="6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EA3E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75F6F60" w14:textId="77777777" w:rsidTr="00223117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90603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V případě smlouvy s vazbou na jinou smlouvu agendové číslo této smlouvy</w:t>
            </w:r>
          </w:p>
        </w:tc>
        <w:tc>
          <w:tcPr>
            <w:tcW w:w="4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8AB4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22F8BCA" w14:textId="77777777" w:rsidTr="00223117">
        <w:tc>
          <w:tcPr>
            <w:tcW w:w="22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092A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Číslo usnesení RK/ZK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4C1B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E2A04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Datum schválení RK/ZK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2C511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B4FCCE9" w14:textId="77777777" w:rsidTr="00223117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12933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Uveřejnit v registru smluv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A63564" w14:textId="77777777" w:rsidR="00300D1B" w:rsidRPr="00300D1B" w:rsidRDefault="00253598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855616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ANO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5B0EB4" w14:textId="0F5C24DC" w:rsidR="00300D1B" w:rsidRPr="00300D1B" w:rsidRDefault="00253598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4144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AC8">
                  <w:rPr>
                    <w:rFonts w:ascii="MS Gothic" w:eastAsia="MS Gothic" w:hAnsi="MS Gothic" w:hint="eastAsia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NE</w:t>
            </w:r>
          </w:p>
        </w:tc>
      </w:tr>
      <w:tr w:rsidR="00300D1B" w:rsidRPr="00300D1B" w14:paraId="16CA7363" w14:textId="77777777" w:rsidTr="00223117">
        <w:tc>
          <w:tcPr>
            <w:tcW w:w="45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74BEF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Uveřejňuje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CFE088" w14:textId="77777777" w:rsidR="00300D1B" w:rsidRPr="00300D1B" w:rsidRDefault="00253598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-1550916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☒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Kraj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5751B" w14:textId="77777777" w:rsidR="00300D1B" w:rsidRPr="00300D1B" w:rsidRDefault="00253598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  <w:sdt>
              <w:sdtPr>
                <w:rPr>
                  <w:rFonts w:eastAsia="Times New Roman"/>
                  <w:b/>
                  <w:lang w:eastAsia="cs-CZ"/>
                </w:rPr>
                <w:id w:val="57024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D1B" w:rsidRPr="00300D1B">
                  <w:rPr>
                    <w:rFonts w:ascii="Segoe UI Symbol" w:eastAsia="Times New Roman" w:hAnsi="Segoe UI Symbol" w:cs="Segoe UI Symbol"/>
                    <w:b/>
                    <w:lang w:eastAsia="cs-CZ"/>
                  </w:rPr>
                  <w:t>☐</w:t>
                </w:r>
              </w:sdtContent>
            </w:sdt>
            <w:r w:rsidR="00300D1B" w:rsidRPr="00300D1B">
              <w:rPr>
                <w:rFonts w:eastAsia="Times New Roman"/>
                <w:b/>
                <w:lang w:eastAsia="cs-CZ"/>
              </w:rPr>
              <w:t xml:space="preserve"> Protistrana</w:t>
            </w:r>
          </w:p>
        </w:tc>
      </w:tr>
    </w:tbl>
    <w:p w14:paraId="6FB96A10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5"/>
        <w:gridCol w:w="1503"/>
        <w:gridCol w:w="1503"/>
        <w:gridCol w:w="1503"/>
      </w:tblGrid>
      <w:tr w:rsidR="00300D1B" w:rsidRPr="00300D1B" w14:paraId="7969CB9E" w14:textId="77777777" w:rsidTr="00223117"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726E47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A18993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4CBA3B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1F7C2A2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02FDC47E" w14:textId="77777777" w:rsidTr="00223117">
        <w:trPr>
          <w:trHeight w:val="59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6AB5681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Osoba zpracovatele odpovědná za věcnou správnost</w:t>
            </w:r>
          </w:p>
        </w:tc>
        <w:tc>
          <w:tcPr>
            <w:tcW w:w="1503" w:type="dxa"/>
            <w:vAlign w:val="center"/>
          </w:tcPr>
          <w:p w14:paraId="4C67A974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3FDC923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BE2485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897C1A7" w14:textId="77777777" w:rsidTr="00223117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C67C08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zpracovatele nebo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1"/>
            </w:r>
            <w:r w:rsidRPr="00300D1B">
              <w:rPr>
                <w:rFonts w:eastAsia="Times New Roman"/>
                <w:lang w:eastAsia="cs-CZ"/>
              </w:rPr>
              <w:t xml:space="preserve"> nebo text „VZOR“</w:t>
            </w:r>
          </w:p>
        </w:tc>
        <w:tc>
          <w:tcPr>
            <w:tcW w:w="1503" w:type="dxa"/>
            <w:vAlign w:val="center"/>
          </w:tcPr>
          <w:p w14:paraId="1352FC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1BDEBC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1E0C4AA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EA39414" w14:textId="77777777" w:rsidTr="00223117">
        <w:trPr>
          <w:trHeight w:val="555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50ED023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odboru zpracovatele nebo ředitel PO</w:t>
            </w:r>
          </w:p>
        </w:tc>
        <w:tc>
          <w:tcPr>
            <w:tcW w:w="1503" w:type="dxa"/>
            <w:vAlign w:val="center"/>
          </w:tcPr>
          <w:p w14:paraId="2F7B4DC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862A10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AC97B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D5721A0" w14:textId="77777777" w:rsidTr="00223117">
        <w:trPr>
          <w:trHeight w:val="582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7474959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Vedoucí dotčeného odboru nebo ředitel PO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503" w:type="dxa"/>
            <w:vAlign w:val="center"/>
          </w:tcPr>
          <w:p w14:paraId="379C736A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804792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2EA8D09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4038D2A" w14:textId="77777777" w:rsidTr="00223117">
        <w:trPr>
          <w:trHeight w:val="58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32B1B8C3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Právník odboru legislativního a právního</w:t>
            </w:r>
          </w:p>
        </w:tc>
        <w:tc>
          <w:tcPr>
            <w:tcW w:w="1503" w:type="dxa"/>
            <w:vAlign w:val="center"/>
          </w:tcPr>
          <w:p w14:paraId="6709EF2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03295F2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3316E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7108EE7C" w14:textId="77777777" w:rsidTr="00223117">
        <w:trPr>
          <w:trHeight w:val="561"/>
        </w:trPr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474B79E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Vedoucí odboru legislativního a právního </w:t>
            </w:r>
          </w:p>
        </w:tc>
        <w:tc>
          <w:tcPr>
            <w:tcW w:w="1503" w:type="dxa"/>
            <w:vAlign w:val="center"/>
          </w:tcPr>
          <w:p w14:paraId="359026E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63218AD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7AE9A91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7EB1F31E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1503"/>
        <w:gridCol w:w="1504"/>
        <w:gridCol w:w="1504"/>
      </w:tblGrid>
      <w:tr w:rsidR="00300D1B" w:rsidRPr="00300D1B" w14:paraId="47405F07" w14:textId="77777777" w:rsidTr="00223117"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C8D1A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21F5147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Datum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767DDC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Jméno a příjmení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14:paraId="557A133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</w:t>
            </w:r>
          </w:p>
        </w:tc>
      </w:tr>
      <w:tr w:rsidR="00300D1B" w:rsidRPr="00300D1B" w14:paraId="2F4B5114" w14:textId="77777777" w:rsidTr="00223117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0B8A69E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příkazce operace</w:t>
            </w:r>
          </w:p>
          <w:p w14:paraId="580DC55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a) zák. č. 320/2001 Sb. a § 11 vyhlášky č. 416/2004 Sb. – příjmy nebo § 13 vyhlášky č..416/2004 Sb. – výdaje</w:t>
            </w:r>
            <w:r w:rsidRPr="00300D1B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23598A0E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3D120BEF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7860A9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12E46D89" w14:textId="77777777" w:rsidTr="00223117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777233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Souhlasím, že závazek bude hrazen z rozpočtu odboru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footnoteReference w:id="3"/>
            </w:r>
            <w:r w:rsidRPr="00300D1B">
              <w:rPr>
                <w:rFonts w:eastAsia="Times New Roman"/>
                <w:lang w:eastAsia="cs-CZ"/>
              </w:rPr>
              <w:t>:</w:t>
            </w:r>
          </w:p>
        </w:tc>
        <w:tc>
          <w:tcPr>
            <w:tcW w:w="4511" w:type="dxa"/>
            <w:gridSpan w:val="3"/>
            <w:vAlign w:val="center"/>
          </w:tcPr>
          <w:p w14:paraId="7340AAC6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5C41A299" w14:textId="77777777" w:rsidTr="00223117">
        <w:trPr>
          <w:trHeight w:val="57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604AE122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>Podpis příkazce operace (odboru, z jehož rozpočtu se závazek bude hradit)</w:t>
            </w:r>
            <w:r w:rsidRPr="00300D1B">
              <w:rPr>
                <w:rFonts w:eastAsia="Times New Roman"/>
                <w:vertAlign w:val="superscript"/>
                <w:lang w:eastAsia="cs-CZ"/>
              </w:rPr>
              <w:t>2</w:t>
            </w:r>
          </w:p>
        </w:tc>
        <w:tc>
          <w:tcPr>
            <w:tcW w:w="1503" w:type="dxa"/>
            <w:vAlign w:val="center"/>
          </w:tcPr>
          <w:p w14:paraId="33ABB051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5C97DA8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48A77BB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  <w:tr w:rsidR="00300D1B" w:rsidRPr="00300D1B" w14:paraId="47B6D29A" w14:textId="77777777" w:rsidTr="00223117">
        <w:trPr>
          <w:trHeight w:val="593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5D07AB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b/>
                <w:lang w:eastAsia="cs-CZ"/>
              </w:rPr>
              <w:t>správce rozpočtu</w:t>
            </w:r>
          </w:p>
          <w:p w14:paraId="0A410CF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i/>
                <w:lang w:eastAsia="cs-CZ"/>
              </w:rPr>
              <w:t>Provedení předběžné řídící kontroly dle § 26 odst. 1 písm. b) zák. č. 320/2001 Sb. a § 13 vyhlášky č. 416/2004 Sb. – výdaje. Uděluji individuální příslib.</w:t>
            </w:r>
          </w:p>
        </w:tc>
        <w:tc>
          <w:tcPr>
            <w:tcW w:w="1503" w:type="dxa"/>
            <w:vAlign w:val="center"/>
          </w:tcPr>
          <w:p w14:paraId="7C9B3658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6980CD4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  <w:tc>
          <w:tcPr>
            <w:tcW w:w="1504" w:type="dxa"/>
            <w:vAlign w:val="center"/>
          </w:tcPr>
          <w:p w14:paraId="0D4FC149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4BBA49EB" w14:textId="77777777" w:rsidR="00300D1B" w:rsidRPr="00385583" w:rsidRDefault="00300D1B" w:rsidP="00300D1B">
      <w:pPr>
        <w:spacing w:after="0" w:line="240" w:lineRule="auto"/>
        <w:jc w:val="left"/>
        <w:rPr>
          <w:rFonts w:eastAsia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300D1B" w:rsidRPr="00300D1B" w14:paraId="51342B98" w14:textId="77777777" w:rsidTr="00223117">
        <w:trPr>
          <w:trHeight w:val="567"/>
        </w:trPr>
        <w:tc>
          <w:tcPr>
            <w:tcW w:w="4513" w:type="dxa"/>
            <w:shd w:val="clear" w:color="auto" w:fill="D9D9D9" w:themeFill="background1" w:themeFillShade="D9"/>
            <w:vAlign w:val="center"/>
          </w:tcPr>
          <w:p w14:paraId="44B28C65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  <w:r w:rsidRPr="00300D1B">
              <w:rPr>
                <w:rFonts w:eastAsia="Times New Roman"/>
                <w:lang w:eastAsia="cs-CZ"/>
              </w:rPr>
              <w:t xml:space="preserve">Poznámky: </w:t>
            </w:r>
          </w:p>
        </w:tc>
        <w:tc>
          <w:tcPr>
            <w:tcW w:w="4513" w:type="dxa"/>
            <w:vAlign w:val="center"/>
          </w:tcPr>
          <w:p w14:paraId="10C0D83C" w14:textId="77777777" w:rsidR="00300D1B" w:rsidRPr="00300D1B" w:rsidRDefault="00300D1B" w:rsidP="00300D1B">
            <w:pPr>
              <w:spacing w:after="0" w:line="240" w:lineRule="auto"/>
              <w:jc w:val="left"/>
              <w:rPr>
                <w:rFonts w:eastAsia="Times New Roman"/>
                <w:lang w:eastAsia="cs-CZ"/>
              </w:rPr>
            </w:pPr>
          </w:p>
        </w:tc>
      </w:tr>
    </w:tbl>
    <w:p w14:paraId="1F884065" w14:textId="77777777" w:rsidR="00300D1B" w:rsidRPr="000717F9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AF88F" w14:textId="77777777" w:rsidR="00223117" w:rsidRDefault="00223117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223117" w:rsidRDefault="00223117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F84E" w14:textId="77777777" w:rsidR="00223117" w:rsidRDefault="00223117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223117" w:rsidRDefault="00223117" w:rsidP="008F0B23">
      <w:pPr>
        <w:spacing w:after="0" w:line="240" w:lineRule="auto"/>
      </w:pPr>
      <w:r>
        <w:continuationSeparator/>
      </w:r>
    </w:p>
  </w:footnote>
  <w:footnote w:id="1">
    <w:p w14:paraId="1E027573" w14:textId="77777777" w:rsidR="00223117" w:rsidRPr="00C9579B" w:rsidRDefault="00223117" w:rsidP="00300D1B">
      <w:pPr>
        <w:pStyle w:val="Textpoznpodarou"/>
      </w:pPr>
      <w:r w:rsidRPr="00C9579B">
        <w:rPr>
          <w:rStyle w:val="Znakapoznpodarou"/>
        </w:rPr>
        <w:footnoteRef/>
      </w:r>
      <w:r w:rsidRPr="00C9579B">
        <w:t xml:space="preserve"> Příspěvková organizace kraje</w:t>
      </w:r>
    </w:p>
  </w:footnote>
  <w:footnote w:id="2">
    <w:p w14:paraId="5F607040" w14:textId="77777777" w:rsidR="00223117" w:rsidRDefault="00223117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1A3C">
        <w:t xml:space="preserve">V případě </w:t>
      </w:r>
      <w:r>
        <w:t>více dotčených odborů</w:t>
      </w:r>
      <w:r w:rsidRPr="00C61A3C">
        <w:t xml:space="preserve"> lze řádky přidat</w:t>
      </w:r>
      <w:r>
        <w:t xml:space="preserve"> dle potřeby</w:t>
      </w:r>
    </w:p>
  </w:footnote>
  <w:footnote w:id="3">
    <w:p w14:paraId="11BF3F4A" w14:textId="77777777" w:rsidR="00223117" w:rsidRDefault="00223117" w:rsidP="00300D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7503">
        <w:t>Následující část se vyplňuje pouze v případě, kdy závazek bude hrazen z jiného rozpočtu než z rozpočtu věcně příslušného odboru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E0493B"/>
    <w:multiLevelType w:val="hybridMultilevel"/>
    <w:tmpl w:val="96468D3E"/>
    <w:lvl w:ilvl="0" w:tplc="2B42E9F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1577"/>
    <w:multiLevelType w:val="hybridMultilevel"/>
    <w:tmpl w:val="5B2283D2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8190EEB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358DA"/>
    <w:multiLevelType w:val="hybridMultilevel"/>
    <w:tmpl w:val="B7C81E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36F99"/>
    <w:multiLevelType w:val="hybridMultilevel"/>
    <w:tmpl w:val="23E2F524"/>
    <w:lvl w:ilvl="0" w:tplc="6344A7D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D434AD"/>
    <w:multiLevelType w:val="hybridMultilevel"/>
    <w:tmpl w:val="4C8AB598"/>
    <w:lvl w:ilvl="0" w:tplc="F86CF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26D86"/>
    <w:multiLevelType w:val="hybridMultilevel"/>
    <w:tmpl w:val="1728ABD8"/>
    <w:lvl w:ilvl="0" w:tplc="4162B41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4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607833"/>
    <w:multiLevelType w:val="hybridMultilevel"/>
    <w:tmpl w:val="DA8A600C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1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39"/>
  </w:num>
  <w:num w:numId="4">
    <w:abstractNumId w:val="31"/>
  </w:num>
  <w:num w:numId="5">
    <w:abstractNumId w:val="38"/>
  </w:num>
  <w:num w:numId="6">
    <w:abstractNumId w:val="0"/>
  </w:num>
  <w:num w:numId="7">
    <w:abstractNumId w:val="1"/>
  </w:num>
  <w:num w:numId="8">
    <w:abstractNumId w:val="32"/>
  </w:num>
  <w:num w:numId="9">
    <w:abstractNumId w:val="14"/>
  </w:num>
  <w:num w:numId="10">
    <w:abstractNumId w:val="19"/>
  </w:num>
  <w:num w:numId="11">
    <w:abstractNumId w:val="5"/>
  </w:num>
  <w:num w:numId="12">
    <w:abstractNumId w:val="40"/>
  </w:num>
  <w:num w:numId="13">
    <w:abstractNumId w:val="18"/>
  </w:num>
  <w:num w:numId="14">
    <w:abstractNumId w:val="4"/>
  </w:num>
  <w:num w:numId="15">
    <w:abstractNumId w:val="3"/>
  </w:num>
  <w:num w:numId="16">
    <w:abstractNumId w:val="6"/>
  </w:num>
  <w:num w:numId="17">
    <w:abstractNumId w:val="15"/>
  </w:num>
  <w:num w:numId="18">
    <w:abstractNumId w:val="16"/>
  </w:num>
  <w:num w:numId="19">
    <w:abstractNumId w:val="28"/>
  </w:num>
  <w:num w:numId="20">
    <w:abstractNumId w:val="23"/>
  </w:num>
  <w:num w:numId="21">
    <w:abstractNumId w:val="21"/>
  </w:num>
  <w:num w:numId="22">
    <w:abstractNumId w:val="41"/>
  </w:num>
  <w:num w:numId="23">
    <w:abstractNumId w:val="37"/>
  </w:num>
  <w:num w:numId="24">
    <w:abstractNumId w:val="10"/>
  </w:num>
  <w:num w:numId="25">
    <w:abstractNumId w:val="24"/>
  </w:num>
  <w:num w:numId="26">
    <w:abstractNumId w:val="20"/>
  </w:num>
  <w:num w:numId="27">
    <w:abstractNumId w:val="11"/>
  </w:num>
  <w:num w:numId="28">
    <w:abstractNumId w:val="8"/>
  </w:num>
  <w:num w:numId="29">
    <w:abstractNumId w:val="27"/>
  </w:num>
  <w:num w:numId="30">
    <w:abstractNumId w:val="35"/>
  </w:num>
  <w:num w:numId="31">
    <w:abstractNumId w:val="36"/>
  </w:num>
  <w:num w:numId="32">
    <w:abstractNumId w:val="12"/>
  </w:num>
  <w:num w:numId="33">
    <w:abstractNumId w:val="33"/>
  </w:num>
  <w:num w:numId="34">
    <w:abstractNumId w:val="7"/>
  </w:num>
  <w:num w:numId="35">
    <w:abstractNumId w:val="34"/>
  </w:num>
  <w:num w:numId="36">
    <w:abstractNumId w:val="17"/>
  </w:num>
  <w:num w:numId="37">
    <w:abstractNumId w:val="26"/>
  </w:num>
  <w:num w:numId="38">
    <w:abstractNumId w:val="13"/>
  </w:num>
  <w:num w:numId="39">
    <w:abstractNumId w:val="30"/>
  </w:num>
  <w:num w:numId="40">
    <w:abstractNumId w:val="2"/>
  </w:num>
  <w:num w:numId="41">
    <w:abstractNumId w:val="22"/>
  </w:num>
  <w:num w:numId="42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1131A6"/>
    <w:rsid w:val="00117A22"/>
    <w:rsid w:val="0015202A"/>
    <w:rsid w:val="001817D7"/>
    <w:rsid w:val="001A3CCC"/>
    <w:rsid w:val="001E0B6B"/>
    <w:rsid w:val="00223117"/>
    <w:rsid w:val="00244366"/>
    <w:rsid w:val="00247572"/>
    <w:rsid w:val="00251951"/>
    <w:rsid w:val="002525C2"/>
    <w:rsid w:val="00253598"/>
    <w:rsid w:val="00266773"/>
    <w:rsid w:val="00276765"/>
    <w:rsid w:val="002810B1"/>
    <w:rsid w:val="00281566"/>
    <w:rsid w:val="0029215C"/>
    <w:rsid w:val="002B67D8"/>
    <w:rsid w:val="002C3670"/>
    <w:rsid w:val="002E4E97"/>
    <w:rsid w:val="00300D1B"/>
    <w:rsid w:val="00320C36"/>
    <w:rsid w:val="00325592"/>
    <w:rsid w:val="00360CD1"/>
    <w:rsid w:val="00365113"/>
    <w:rsid w:val="003767E2"/>
    <w:rsid w:val="00385583"/>
    <w:rsid w:val="00393659"/>
    <w:rsid w:val="003A477E"/>
    <w:rsid w:val="003B6DE9"/>
    <w:rsid w:val="003C6F95"/>
    <w:rsid w:val="003D28B6"/>
    <w:rsid w:val="003D6BBB"/>
    <w:rsid w:val="003E2204"/>
    <w:rsid w:val="003F1A9E"/>
    <w:rsid w:val="00401FF7"/>
    <w:rsid w:val="00404DE1"/>
    <w:rsid w:val="0046096F"/>
    <w:rsid w:val="00476C23"/>
    <w:rsid w:val="004B7CA6"/>
    <w:rsid w:val="004F3493"/>
    <w:rsid w:val="004F5509"/>
    <w:rsid w:val="005178F2"/>
    <w:rsid w:val="00517DCD"/>
    <w:rsid w:val="00546651"/>
    <w:rsid w:val="00560154"/>
    <w:rsid w:val="005865FA"/>
    <w:rsid w:val="005B7796"/>
    <w:rsid w:val="005B7AC8"/>
    <w:rsid w:val="005C4E9D"/>
    <w:rsid w:val="005D78CC"/>
    <w:rsid w:val="005E6AC0"/>
    <w:rsid w:val="00600785"/>
    <w:rsid w:val="00640D63"/>
    <w:rsid w:val="00686ECC"/>
    <w:rsid w:val="006A6B01"/>
    <w:rsid w:val="006C53A1"/>
    <w:rsid w:val="006D48E2"/>
    <w:rsid w:val="007018CB"/>
    <w:rsid w:val="0071229F"/>
    <w:rsid w:val="007153E3"/>
    <w:rsid w:val="007A26B7"/>
    <w:rsid w:val="007C424F"/>
    <w:rsid w:val="008076E0"/>
    <w:rsid w:val="00815C2F"/>
    <w:rsid w:val="00820862"/>
    <w:rsid w:val="008466C6"/>
    <w:rsid w:val="0086380E"/>
    <w:rsid w:val="008721B5"/>
    <w:rsid w:val="00893799"/>
    <w:rsid w:val="00896A72"/>
    <w:rsid w:val="008B547E"/>
    <w:rsid w:val="008C1197"/>
    <w:rsid w:val="008C6878"/>
    <w:rsid w:val="008D4B53"/>
    <w:rsid w:val="008F0B23"/>
    <w:rsid w:val="00972169"/>
    <w:rsid w:val="00983D69"/>
    <w:rsid w:val="009929D2"/>
    <w:rsid w:val="009C6F84"/>
    <w:rsid w:val="00A07F55"/>
    <w:rsid w:val="00A201B4"/>
    <w:rsid w:val="00A22E47"/>
    <w:rsid w:val="00A372F2"/>
    <w:rsid w:val="00A47F4B"/>
    <w:rsid w:val="00A562B2"/>
    <w:rsid w:val="00B25AF9"/>
    <w:rsid w:val="00B341FE"/>
    <w:rsid w:val="00B56620"/>
    <w:rsid w:val="00B766F2"/>
    <w:rsid w:val="00BA0C3B"/>
    <w:rsid w:val="00BC1DA4"/>
    <w:rsid w:val="00BD446B"/>
    <w:rsid w:val="00BD66AB"/>
    <w:rsid w:val="00C314B6"/>
    <w:rsid w:val="00C707E0"/>
    <w:rsid w:val="00C75871"/>
    <w:rsid w:val="00C8481B"/>
    <w:rsid w:val="00C91027"/>
    <w:rsid w:val="00C95498"/>
    <w:rsid w:val="00CB6319"/>
    <w:rsid w:val="00CC11A9"/>
    <w:rsid w:val="00CD7089"/>
    <w:rsid w:val="00CE1A9A"/>
    <w:rsid w:val="00CF660D"/>
    <w:rsid w:val="00D570E6"/>
    <w:rsid w:val="00D72289"/>
    <w:rsid w:val="00D733D2"/>
    <w:rsid w:val="00D80E8F"/>
    <w:rsid w:val="00D9675B"/>
    <w:rsid w:val="00DB55D3"/>
    <w:rsid w:val="00DF5E91"/>
    <w:rsid w:val="00DF7ECE"/>
    <w:rsid w:val="00E1635C"/>
    <w:rsid w:val="00E35F29"/>
    <w:rsid w:val="00EA1DD8"/>
    <w:rsid w:val="00EE5502"/>
    <w:rsid w:val="00EF4C48"/>
    <w:rsid w:val="00EF57A1"/>
    <w:rsid w:val="00F0440D"/>
    <w:rsid w:val="00F04A51"/>
    <w:rsid w:val="00F069E7"/>
    <w:rsid w:val="00F17837"/>
    <w:rsid w:val="00F36D6F"/>
    <w:rsid w:val="00F40594"/>
    <w:rsid w:val="00F54944"/>
    <w:rsid w:val="00F5756A"/>
    <w:rsid w:val="00F73D78"/>
    <w:rsid w:val="00FA04D0"/>
    <w:rsid w:val="00FA63A9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D3D8A5-3029-45D0-A57B-73EA231E9AB6}"/>
</file>

<file path=customXml/itemProps2.xml><?xml version="1.0" encoding="utf-8"?>
<ds:datastoreItem xmlns:ds="http://schemas.openxmlformats.org/officeDocument/2006/customXml" ds:itemID="{84DB6568-8923-496B-A178-392A0E198246}"/>
</file>

<file path=customXml/itemProps3.xml><?xml version="1.0" encoding="utf-8"?>
<ds:datastoreItem xmlns:ds="http://schemas.openxmlformats.org/officeDocument/2006/customXml" ds:itemID="{4733AC60-7EFA-45F0-AF67-026C90CC8CF1}"/>
</file>

<file path=customXml/itemProps4.xml><?xml version="1.0" encoding="utf-8"?>
<ds:datastoreItem xmlns:ds="http://schemas.openxmlformats.org/officeDocument/2006/customXml" ds:itemID="{4EF5BB16-6CCD-4FFF-923A-A26B4B82E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2315</Words>
  <Characters>13661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k usnesení ze 136. zasedání Rady Karlovarského kraje, které se uskutečnilo dne 22.05.2023 (k bodu č. 36)</dc:title>
  <dc:subject/>
  <dc:creator>Mottl Michal</dc:creator>
  <cp:keywords/>
  <dc:description/>
  <cp:lastModifiedBy>Burešová Lenka</cp:lastModifiedBy>
  <cp:revision>2</cp:revision>
  <cp:lastPrinted>2020-08-12T11:20:00Z</cp:lastPrinted>
  <dcterms:created xsi:type="dcterms:W3CDTF">2023-05-23T08:41:00Z</dcterms:created>
  <dcterms:modified xsi:type="dcterms:W3CDTF">2023-05-23T08:41:00Z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