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432B2" w14:textId="77777777" w:rsidR="00917F4B" w:rsidRPr="00917F4B" w:rsidRDefault="00917F4B" w:rsidP="00917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7F4B">
        <w:rPr>
          <w:rFonts w:ascii="Times New Roman" w:hAnsi="Times New Roman" w:cs="Times New Roman"/>
          <w:b/>
          <w:bCs/>
          <w:sz w:val="24"/>
          <w:szCs w:val="24"/>
        </w:rPr>
        <w:t>Formulář textové části popisu projektu, harmonogramu a rozpočtu projektu</w:t>
      </w:r>
    </w:p>
    <w:p w14:paraId="5FB9ACD4" w14:textId="77777777" w:rsidR="00917F4B" w:rsidRPr="00917F4B" w:rsidRDefault="00917F4B">
      <w:pPr>
        <w:rPr>
          <w:rFonts w:ascii="Times New Roman" w:hAnsi="Times New Roman" w:cs="Times New Roman"/>
          <w:b/>
          <w:bCs/>
        </w:rPr>
      </w:pPr>
    </w:p>
    <w:p w14:paraId="71283CDF" w14:textId="77777777" w:rsidR="0032094A" w:rsidRPr="0032094A" w:rsidRDefault="0032094A" w:rsidP="00917F4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94A">
        <w:rPr>
          <w:rFonts w:ascii="Times New Roman" w:hAnsi="Times New Roman" w:cs="Times New Roman"/>
          <w:b/>
          <w:bCs/>
          <w:sz w:val="24"/>
          <w:szCs w:val="24"/>
          <w:u w:val="single"/>
        </w:rPr>
        <w:t>Textová část popisu projektu:</w:t>
      </w:r>
    </w:p>
    <w:p w14:paraId="2FB41A85" w14:textId="77777777" w:rsidR="0032094A" w:rsidRDefault="0032094A" w:rsidP="00917F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1C30" w14:textId="77777777" w:rsidR="00917F4B" w:rsidRDefault="00917F4B" w:rsidP="003209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F4B">
        <w:rPr>
          <w:rFonts w:ascii="Times New Roman" w:hAnsi="Times New Roman" w:cs="Times New Roman"/>
          <w:b/>
          <w:bCs/>
          <w:sz w:val="24"/>
          <w:szCs w:val="24"/>
        </w:rPr>
        <w:t>Název projektu</w:t>
      </w:r>
    </w:p>
    <w:p w14:paraId="20C815F0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</w:rPr>
      </w:pPr>
    </w:p>
    <w:p w14:paraId="36FE4A04" w14:textId="77777777" w:rsidR="00917F4B" w:rsidRPr="00917F4B" w:rsidRDefault="00917F4B" w:rsidP="00917F4B">
      <w:pPr>
        <w:rPr>
          <w:rFonts w:ascii="Times New Roman" w:hAnsi="Times New Roman" w:cs="Times New Roman"/>
          <w:sz w:val="24"/>
          <w:szCs w:val="24"/>
        </w:rPr>
      </w:pPr>
    </w:p>
    <w:p w14:paraId="546A4D46" w14:textId="77777777" w:rsidR="00917F4B" w:rsidRPr="00917F4B" w:rsidRDefault="00917F4B" w:rsidP="0032094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17F4B">
        <w:rPr>
          <w:rFonts w:ascii="Times New Roman" w:hAnsi="Times New Roman" w:cs="Times New Roman"/>
          <w:b/>
          <w:sz w:val="24"/>
          <w:szCs w:val="24"/>
        </w:rPr>
        <w:t xml:space="preserve">Věcný popis projektu </w:t>
      </w:r>
      <w:r w:rsidRPr="00917F4B">
        <w:rPr>
          <w:rFonts w:ascii="Times New Roman" w:hAnsi="Times New Roman" w:cs="Times New Roman"/>
          <w:bCs/>
          <w:sz w:val="24"/>
          <w:szCs w:val="24"/>
        </w:rPr>
        <w:t>(</w:t>
      </w:r>
      <w:r w:rsidRPr="00917F4B">
        <w:rPr>
          <w:rFonts w:ascii="Times New Roman" w:hAnsi="Times New Roman" w:cs="Times New Roman"/>
          <w:sz w:val="24"/>
          <w:szCs w:val="24"/>
        </w:rPr>
        <w:t xml:space="preserve">Stručně popište </w:t>
      </w:r>
      <w:r w:rsidRPr="00917F4B">
        <w:rPr>
          <w:rFonts w:ascii="Times New Roman" w:hAnsi="Times New Roman" w:cs="Times New Roman"/>
          <w:b/>
          <w:sz w:val="24"/>
          <w:szCs w:val="24"/>
        </w:rPr>
        <w:t>současný stav</w:t>
      </w:r>
      <w:r w:rsidRPr="00917F4B">
        <w:rPr>
          <w:rFonts w:ascii="Times New Roman" w:hAnsi="Times New Roman" w:cs="Times New Roman"/>
          <w:sz w:val="24"/>
          <w:szCs w:val="24"/>
        </w:rPr>
        <w:t xml:space="preserve">, naznačte </w:t>
      </w:r>
      <w:r w:rsidRPr="00917F4B">
        <w:rPr>
          <w:rFonts w:ascii="Times New Roman" w:hAnsi="Times New Roman" w:cs="Times New Roman"/>
          <w:b/>
          <w:sz w:val="24"/>
          <w:szCs w:val="24"/>
        </w:rPr>
        <w:t>požadovaný stav</w:t>
      </w:r>
      <w:r w:rsidRPr="00917F4B">
        <w:rPr>
          <w:rFonts w:ascii="Times New Roman" w:hAnsi="Times New Roman" w:cs="Times New Roman"/>
          <w:sz w:val="24"/>
          <w:szCs w:val="24"/>
        </w:rPr>
        <w:t xml:space="preserve"> a vysvětlete </w:t>
      </w:r>
      <w:r w:rsidRPr="00917F4B">
        <w:rPr>
          <w:rFonts w:ascii="Times New Roman" w:hAnsi="Times New Roman" w:cs="Times New Roman"/>
          <w:b/>
          <w:sz w:val="24"/>
          <w:szCs w:val="24"/>
        </w:rPr>
        <w:t>aktivity projektu</w:t>
      </w:r>
      <w:r w:rsidRPr="00917F4B">
        <w:rPr>
          <w:rFonts w:ascii="Times New Roman" w:hAnsi="Times New Roman" w:cs="Times New Roman"/>
          <w:sz w:val="24"/>
          <w:szCs w:val="24"/>
        </w:rPr>
        <w:t>, které uskutečníte pro dosažení požadovaného stavu.)</w:t>
      </w:r>
    </w:p>
    <w:p w14:paraId="0D235DC2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D0A176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ECEF85E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1B1972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BAC0873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1CCFC0A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FEE0AC9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20A44D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14BEB4C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88EADD5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AF9B72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FEB40CC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F21D0E4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F577B31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1DE1C4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76AE350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9F3600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8E771D8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074F20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73486F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AE7A95" w14:textId="77777777" w:rsidR="00917F4B" w:rsidRP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A158B5" w14:textId="77777777" w:rsid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2D4E288" w14:textId="77777777" w:rsidR="00917F4B" w:rsidRDefault="00917F4B" w:rsidP="0091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14:paraId="6C035FE2" w14:textId="77777777" w:rsidR="00917F4B" w:rsidRDefault="00917F4B" w:rsidP="0032094A">
      <w:pPr>
        <w:jc w:val="both"/>
        <w:rPr>
          <w:rFonts w:ascii="Times New Roman" w:hAnsi="Times New Roman" w:cs="Times New Roman"/>
          <w:sz w:val="24"/>
          <w:szCs w:val="24"/>
        </w:rPr>
      </w:pPr>
      <w:r w:rsidRPr="003209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Časový harmonogram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F4B">
        <w:rPr>
          <w:rFonts w:ascii="Times New Roman" w:hAnsi="Times New Roman" w:cs="Times New Roman"/>
          <w:bCs/>
          <w:sz w:val="24"/>
          <w:szCs w:val="24"/>
        </w:rPr>
        <w:t>(J</w:t>
      </w:r>
      <w:r w:rsidRPr="00917F4B">
        <w:rPr>
          <w:rFonts w:ascii="Times New Roman" w:hAnsi="Times New Roman" w:cs="Times New Roman"/>
          <w:sz w:val="24"/>
          <w:szCs w:val="24"/>
        </w:rPr>
        <w:t>aký je plán realizace jednotlivých aktivit?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F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133"/>
      </w:tblGrid>
      <w:tr w:rsidR="00917F4B" w:rsidRPr="00917F4B" w14:paraId="0661E463" w14:textId="77777777" w:rsidTr="00917F4B">
        <w:trPr>
          <w:trHeight w:val="216"/>
        </w:trPr>
        <w:tc>
          <w:tcPr>
            <w:tcW w:w="1929" w:type="dxa"/>
            <w:shd w:val="clear" w:color="auto" w:fill="F2F2F2"/>
          </w:tcPr>
          <w:p w14:paraId="58825145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17F4B">
              <w:rPr>
                <w:rFonts w:ascii="Times New Roman" w:hAnsi="Times New Roman" w:cs="Times New Roman"/>
                <w:b/>
                <w:i/>
              </w:rPr>
              <w:t>Termín</w:t>
            </w:r>
          </w:p>
        </w:tc>
        <w:tc>
          <w:tcPr>
            <w:tcW w:w="7133" w:type="dxa"/>
            <w:shd w:val="clear" w:color="auto" w:fill="F2F2F2"/>
          </w:tcPr>
          <w:p w14:paraId="1A749AC3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</w:t>
            </w:r>
            <w:r w:rsidRPr="00917F4B">
              <w:rPr>
                <w:rFonts w:ascii="Times New Roman" w:hAnsi="Times New Roman" w:cs="Times New Roman"/>
                <w:b/>
                <w:i/>
              </w:rPr>
              <w:t>ktivity projektu</w:t>
            </w:r>
          </w:p>
        </w:tc>
      </w:tr>
      <w:tr w:rsidR="00917F4B" w:rsidRPr="00917F4B" w14:paraId="7FAE3BC1" w14:textId="77777777" w:rsidTr="00917F4B">
        <w:trPr>
          <w:trHeight w:val="230"/>
        </w:trPr>
        <w:tc>
          <w:tcPr>
            <w:tcW w:w="1929" w:type="dxa"/>
            <w:shd w:val="clear" w:color="auto" w:fill="auto"/>
          </w:tcPr>
          <w:p w14:paraId="7483709F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shd w:val="clear" w:color="auto" w:fill="auto"/>
          </w:tcPr>
          <w:p w14:paraId="7184689D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428B44D5" w14:textId="77777777" w:rsidTr="00917F4B">
        <w:trPr>
          <w:trHeight w:val="230"/>
        </w:trPr>
        <w:tc>
          <w:tcPr>
            <w:tcW w:w="1929" w:type="dxa"/>
            <w:shd w:val="clear" w:color="auto" w:fill="auto"/>
          </w:tcPr>
          <w:p w14:paraId="5A374A88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shd w:val="clear" w:color="auto" w:fill="auto"/>
          </w:tcPr>
          <w:p w14:paraId="16332125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8DF4751" w14:textId="77777777" w:rsidTr="00917F4B">
        <w:trPr>
          <w:trHeight w:val="230"/>
        </w:trPr>
        <w:tc>
          <w:tcPr>
            <w:tcW w:w="1929" w:type="dxa"/>
            <w:shd w:val="clear" w:color="auto" w:fill="auto"/>
          </w:tcPr>
          <w:p w14:paraId="73DC88A6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shd w:val="clear" w:color="auto" w:fill="auto"/>
          </w:tcPr>
          <w:p w14:paraId="6E73505F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61D8E77" w14:textId="77777777" w:rsidTr="00917F4B">
        <w:trPr>
          <w:trHeight w:val="230"/>
        </w:trPr>
        <w:tc>
          <w:tcPr>
            <w:tcW w:w="1929" w:type="dxa"/>
            <w:shd w:val="clear" w:color="auto" w:fill="auto"/>
          </w:tcPr>
          <w:p w14:paraId="08BFE38B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shd w:val="clear" w:color="auto" w:fill="auto"/>
          </w:tcPr>
          <w:p w14:paraId="4488FB4D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21996DE8" w14:textId="77777777" w:rsidTr="00917F4B">
        <w:trPr>
          <w:trHeight w:val="230"/>
        </w:trPr>
        <w:tc>
          <w:tcPr>
            <w:tcW w:w="1929" w:type="dxa"/>
            <w:shd w:val="clear" w:color="auto" w:fill="auto"/>
          </w:tcPr>
          <w:p w14:paraId="46EF4EBC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shd w:val="clear" w:color="auto" w:fill="auto"/>
          </w:tcPr>
          <w:p w14:paraId="65AC6487" w14:textId="77777777" w:rsidR="00917F4B" w:rsidRPr="00917F4B" w:rsidRDefault="00917F4B" w:rsidP="00917F4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1A0F1D" w14:textId="77777777" w:rsidR="00917F4B" w:rsidRDefault="00917F4B" w:rsidP="00917F4B">
      <w:pPr>
        <w:tabs>
          <w:tab w:val="left" w:pos="4068"/>
        </w:tabs>
        <w:rPr>
          <w:rFonts w:ascii="Times New Roman" w:hAnsi="Times New Roman" w:cs="Times New Roman"/>
        </w:rPr>
      </w:pPr>
      <w:r w:rsidRPr="00917F4B">
        <w:rPr>
          <w:rFonts w:ascii="Times New Roman" w:hAnsi="Times New Roman" w:cs="Times New Roman"/>
          <w:i/>
          <w:iCs/>
        </w:rPr>
        <w:t>Pozn.: v tabulce je možné přidávat či odebírat řádky</w:t>
      </w:r>
      <w:r w:rsidRPr="00917F4B">
        <w:rPr>
          <w:rFonts w:ascii="Times New Roman" w:hAnsi="Times New Roman" w:cs="Times New Roman"/>
        </w:rPr>
        <w:tab/>
      </w:r>
    </w:p>
    <w:p w14:paraId="00C276FF" w14:textId="77777777" w:rsidR="00917F4B" w:rsidRDefault="00917F4B" w:rsidP="00917F4B">
      <w:pPr>
        <w:tabs>
          <w:tab w:val="left" w:pos="4068"/>
        </w:tabs>
        <w:rPr>
          <w:rFonts w:ascii="Times New Roman" w:hAnsi="Times New Roman" w:cs="Times New Roman"/>
        </w:rPr>
      </w:pPr>
    </w:p>
    <w:p w14:paraId="3F5BD59A" w14:textId="77777777" w:rsidR="00917F4B" w:rsidRDefault="00917F4B" w:rsidP="00917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94A">
        <w:rPr>
          <w:rFonts w:ascii="Times New Roman" w:hAnsi="Times New Roman" w:cs="Times New Roman"/>
          <w:b/>
          <w:sz w:val="24"/>
          <w:szCs w:val="24"/>
          <w:u w:val="single"/>
        </w:rPr>
        <w:t>Podrobný položkový rozpočet</w:t>
      </w:r>
      <w:r w:rsidRPr="00917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94A" w:rsidRPr="0032094A">
        <w:rPr>
          <w:rFonts w:ascii="Times New Roman" w:hAnsi="Times New Roman" w:cs="Times New Roman"/>
          <w:bCs/>
          <w:sz w:val="24"/>
          <w:szCs w:val="24"/>
        </w:rPr>
        <w:t>(</w:t>
      </w:r>
      <w:r w:rsidRPr="0032094A">
        <w:rPr>
          <w:rFonts w:ascii="Times New Roman" w:hAnsi="Times New Roman" w:cs="Times New Roman"/>
          <w:iCs/>
          <w:sz w:val="24"/>
          <w:szCs w:val="24"/>
        </w:rPr>
        <w:t>Jaké náklady odhadujete na realizaci projektu?</w:t>
      </w:r>
      <w:r w:rsidR="0032094A">
        <w:rPr>
          <w:rFonts w:ascii="Times New Roman" w:hAnsi="Times New Roman" w:cs="Times New Roman"/>
          <w:i/>
          <w:sz w:val="24"/>
          <w:szCs w:val="24"/>
        </w:rPr>
        <w:t>)</w:t>
      </w:r>
    </w:p>
    <w:p w14:paraId="411E3AEE" w14:textId="77777777" w:rsidR="0032094A" w:rsidRPr="00917F4B" w:rsidRDefault="0032094A" w:rsidP="00320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4B">
        <w:rPr>
          <w:rFonts w:ascii="Times New Roman" w:hAnsi="Times New Roman" w:cs="Times New Roman"/>
          <w:sz w:val="24"/>
          <w:szCs w:val="24"/>
        </w:rPr>
        <w:t>zaokrouhle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917F4B">
        <w:rPr>
          <w:rFonts w:ascii="Times New Roman" w:hAnsi="Times New Roman" w:cs="Times New Roman"/>
          <w:sz w:val="24"/>
          <w:szCs w:val="24"/>
        </w:rPr>
        <w:t xml:space="preserve"> na celé koruny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917F4B" w:rsidRPr="00917F4B" w14:paraId="23131111" w14:textId="77777777" w:rsidTr="00A27005">
        <w:trPr>
          <w:trHeight w:val="269"/>
        </w:trPr>
        <w:tc>
          <w:tcPr>
            <w:tcW w:w="7479" w:type="dxa"/>
            <w:shd w:val="clear" w:color="auto" w:fill="F2F2F2"/>
            <w:vAlign w:val="center"/>
            <w:hideMark/>
          </w:tcPr>
          <w:p w14:paraId="3FC7946D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17F4B">
              <w:rPr>
                <w:rFonts w:ascii="Times New Roman" w:hAnsi="Times New Roman" w:cs="Times New Roman"/>
                <w:b/>
                <w:i/>
              </w:rPr>
              <w:t>Položka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14:paraId="6695FCE0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917F4B">
              <w:rPr>
                <w:rFonts w:ascii="Times New Roman" w:hAnsi="Times New Roman" w:cs="Times New Roman"/>
                <w:b/>
                <w:i/>
              </w:rPr>
              <w:t>náklady v Kč</w:t>
            </w:r>
          </w:p>
        </w:tc>
      </w:tr>
      <w:tr w:rsidR="00917F4B" w:rsidRPr="00917F4B" w14:paraId="1EDC1DA2" w14:textId="77777777" w:rsidTr="00A27005">
        <w:trPr>
          <w:trHeight w:val="269"/>
        </w:trPr>
        <w:tc>
          <w:tcPr>
            <w:tcW w:w="7479" w:type="dxa"/>
            <w:shd w:val="clear" w:color="auto" w:fill="4F81BD"/>
            <w:vAlign w:val="center"/>
            <w:hideMark/>
          </w:tcPr>
          <w:p w14:paraId="2D827E09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color w:val="FFFFFF"/>
              </w:rPr>
            </w:pPr>
            <w:r w:rsidRPr="00917F4B">
              <w:rPr>
                <w:rFonts w:ascii="Times New Roman" w:hAnsi="Times New Roman" w:cs="Times New Roman"/>
                <w:b/>
                <w:bCs/>
                <w:color w:val="FFFFFF"/>
              </w:rPr>
              <w:t>NEINVESTICE CELKEM</w:t>
            </w:r>
          </w:p>
        </w:tc>
        <w:tc>
          <w:tcPr>
            <w:tcW w:w="1701" w:type="dxa"/>
            <w:shd w:val="clear" w:color="auto" w:fill="4F81BD"/>
            <w:vAlign w:val="center"/>
          </w:tcPr>
          <w:p w14:paraId="0229F657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917F4B" w:rsidRPr="00917F4B" w14:paraId="27864A5A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  <w:hideMark/>
          </w:tcPr>
          <w:p w14:paraId="7D6981E7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  <w:b/>
              </w:rPr>
              <w:t>1. Drobný dlouhodobý nehmotný majetek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A978A6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2578293D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65DF3490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F0584C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37A0DCB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0DD2C388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A3FEFD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0A86574E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  <w:hideMark/>
          </w:tcPr>
          <w:p w14:paraId="0C70157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  <w:b/>
              </w:rPr>
              <w:t>2. Drobný dlouhodobý hmotný majetek</w:t>
            </w:r>
            <w:r w:rsidRPr="00917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F34AB8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01CA8457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5ECFF25F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9218B3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721C5019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5143B40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D5D5F43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7C7670C9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  <w:hideMark/>
          </w:tcPr>
          <w:p w14:paraId="4339C937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  <w:b/>
              </w:rPr>
              <w:t>3. Nákup materiálu, energií a zboží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E91FD2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1FA1DAC7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66D1C362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4163E4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4B0834ED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1F52B992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A5CF22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2610823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  <w:hideMark/>
          </w:tcPr>
          <w:p w14:paraId="14E33F5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  <w:b/>
              </w:rPr>
              <w:t>4. Nákup služeb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00CA62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4FDDEE66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6F820E57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6D0176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7E01E18B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100F938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917F4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9A642D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63F7DBBE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  <w:hideMark/>
          </w:tcPr>
          <w:p w14:paraId="2936917A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5. Osobní náklady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D77B217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39578300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36B5FB7D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7DC0B9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DB626A5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6D497256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B43731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70EF2A94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2FF56B99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 xml:space="preserve">6. Ostatní náklady </w:t>
            </w:r>
            <w:r w:rsidRPr="00917F4B">
              <w:rPr>
                <w:rFonts w:ascii="Times New Roman" w:hAnsi="Times New Roman" w:cs="Times New Roman"/>
                <w:bCs/>
                <w:sz w:val="16"/>
                <w:szCs w:val="16"/>
              </w:rPr>
              <w:t>(pouze konkrétní náklady – neuvádějte položky typu „ostatní“, „spotřební materiál“ …)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2D9662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419D77C7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22416F12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4ED064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6907217" w14:textId="77777777" w:rsidTr="00A27005">
        <w:trPr>
          <w:trHeight w:val="269"/>
        </w:trPr>
        <w:tc>
          <w:tcPr>
            <w:tcW w:w="7479" w:type="dxa"/>
            <w:shd w:val="clear" w:color="auto" w:fill="FFFFFF"/>
            <w:vAlign w:val="center"/>
          </w:tcPr>
          <w:p w14:paraId="5108D2E7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8FB7F1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4B9856D1" w14:textId="77777777" w:rsidTr="00A27005">
        <w:trPr>
          <w:trHeight w:val="269"/>
        </w:trPr>
        <w:tc>
          <w:tcPr>
            <w:tcW w:w="7479" w:type="dxa"/>
            <w:shd w:val="clear" w:color="auto" w:fill="C00000"/>
            <w:vAlign w:val="center"/>
          </w:tcPr>
          <w:p w14:paraId="7E75B884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INVESTICE CELKEM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053489D5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31CCC399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2E4770BC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7. Dlouhodobý nehmotný majetek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CA9DA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1B831DC2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17788F4A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DC109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251523E4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10196AC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12855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64D0332F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370EA198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8. Dlouhodobý hmotný majetek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A0DCC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360852DF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2248776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88DE4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51D1B152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78601631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8.2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04632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028369BC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748C89BA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9. Dlouhodobý finanční majetek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C96D6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17F4B" w:rsidRPr="00917F4B" w14:paraId="15A26AEA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067C0A8C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D47A5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37C4249F" w14:textId="77777777" w:rsidTr="00A27005">
        <w:trPr>
          <w:trHeight w:val="269"/>
        </w:trPr>
        <w:tc>
          <w:tcPr>
            <w:tcW w:w="7479" w:type="dxa"/>
            <w:shd w:val="clear" w:color="auto" w:fill="auto"/>
            <w:vAlign w:val="center"/>
          </w:tcPr>
          <w:p w14:paraId="12EC3F5E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7F4B">
              <w:rPr>
                <w:rFonts w:ascii="Times New Roman" w:hAnsi="Times New Roman" w:cs="Times New Roman"/>
                <w:bCs/>
              </w:rPr>
              <w:t>9.2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7C102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17F4B" w:rsidRPr="00917F4B" w14:paraId="6C3171B0" w14:textId="77777777" w:rsidTr="00A27005">
        <w:trPr>
          <w:trHeight w:val="269"/>
        </w:trPr>
        <w:tc>
          <w:tcPr>
            <w:tcW w:w="7479" w:type="dxa"/>
            <w:shd w:val="clear" w:color="auto" w:fill="D9D9D9"/>
            <w:vAlign w:val="center"/>
            <w:hideMark/>
          </w:tcPr>
          <w:p w14:paraId="7ABDB8C2" w14:textId="77777777" w:rsidR="00917F4B" w:rsidRPr="00917F4B" w:rsidRDefault="00917F4B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CELKOVÉ NÁKLADY PROJEKTU</w:t>
            </w:r>
            <w:r w:rsidR="005B0BE1">
              <w:rPr>
                <w:rFonts w:ascii="Times New Roman" w:hAnsi="Times New Roman" w:cs="Times New Roman"/>
                <w:b/>
                <w:bCs/>
              </w:rPr>
              <w:t xml:space="preserve"> (BEZ DPH)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65D1E0" w14:textId="77777777" w:rsidR="00917F4B" w:rsidRPr="00917F4B" w:rsidRDefault="00917F4B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B0BE1" w:rsidRPr="00917F4B" w14:paraId="2AC4315C" w14:textId="77777777" w:rsidTr="00A27005">
        <w:trPr>
          <w:trHeight w:val="269"/>
        </w:trPr>
        <w:tc>
          <w:tcPr>
            <w:tcW w:w="7479" w:type="dxa"/>
            <w:shd w:val="clear" w:color="auto" w:fill="D9D9D9"/>
            <w:vAlign w:val="center"/>
          </w:tcPr>
          <w:p w14:paraId="3FE35BAF" w14:textId="77777777" w:rsidR="005B0BE1" w:rsidRPr="00917F4B" w:rsidRDefault="005B0BE1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0410E09" w14:textId="77777777" w:rsidR="005B0BE1" w:rsidRPr="00917F4B" w:rsidRDefault="005B0BE1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B0BE1" w:rsidRPr="00917F4B" w14:paraId="01B538E0" w14:textId="77777777" w:rsidTr="00A27005">
        <w:trPr>
          <w:trHeight w:val="269"/>
        </w:trPr>
        <w:tc>
          <w:tcPr>
            <w:tcW w:w="7479" w:type="dxa"/>
            <w:shd w:val="clear" w:color="auto" w:fill="D9D9D9"/>
            <w:vAlign w:val="center"/>
          </w:tcPr>
          <w:p w14:paraId="43A651D7" w14:textId="77777777" w:rsidR="005B0BE1" w:rsidRDefault="005B0BE1" w:rsidP="00917F4B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17F4B">
              <w:rPr>
                <w:rFonts w:ascii="Times New Roman" w:hAnsi="Times New Roman" w:cs="Times New Roman"/>
                <w:b/>
                <w:bCs/>
              </w:rPr>
              <w:t>CELKOVÉ NÁKLADY PROJEKTU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(VČETNĚ DPH)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E9E8084" w14:textId="77777777" w:rsidR="005B0BE1" w:rsidRPr="00917F4B" w:rsidRDefault="005B0BE1" w:rsidP="00917F4B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0539296" w14:textId="77777777" w:rsidR="00917F4B" w:rsidRDefault="00917F4B" w:rsidP="00621D0D">
      <w:pPr>
        <w:spacing w:after="60"/>
        <w:jc w:val="both"/>
        <w:rPr>
          <w:rFonts w:ascii="Times New Roman" w:hAnsi="Times New Roman" w:cs="Times New Roman"/>
          <w:i/>
        </w:rPr>
      </w:pPr>
      <w:r w:rsidRPr="00917F4B">
        <w:rPr>
          <w:rFonts w:ascii="Times New Roman" w:hAnsi="Times New Roman" w:cs="Times New Roman"/>
          <w:i/>
        </w:rPr>
        <w:t>Pozn.</w:t>
      </w:r>
      <w:r w:rsidR="0032094A">
        <w:rPr>
          <w:rFonts w:ascii="Times New Roman" w:hAnsi="Times New Roman" w:cs="Times New Roman"/>
          <w:i/>
        </w:rPr>
        <w:t xml:space="preserve"> č. 1</w:t>
      </w:r>
      <w:r w:rsidRPr="00917F4B">
        <w:rPr>
          <w:rFonts w:ascii="Times New Roman" w:hAnsi="Times New Roman" w:cs="Times New Roman"/>
          <w:i/>
        </w:rPr>
        <w:t>: souhrnné částky jednotlivých položek rozpočtu (např. drobný dlouhodobý majetek, nákup materiálu, nákup služeb apod.) se musí shodovat s</w:t>
      </w:r>
      <w:r w:rsidR="005B0BE1">
        <w:rPr>
          <w:rFonts w:ascii="Times New Roman" w:hAnsi="Times New Roman" w:cs="Times New Roman"/>
          <w:i/>
        </w:rPr>
        <w:t> částk</w:t>
      </w:r>
      <w:r w:rsidR="00621D0D">
        <w:rPr>
          <w:rFonts w:ascii="Times New Roman" w:hAnsi="Times New Roman" w:cs="Times New Roman"/>
          <w:i/>
        </w:rPr>
        <w:t>ami</w:t>
      </w:r>
      <w:r w:rsidR="005B0BE1">
        <w:rPr>
          <w:rFonts w:ascii="Times New Roman" w:hAnsi="Times New Roman" w:cs="Times New Roman"/>
          <w:i/>
        </w:rPr>
        <w:t xml:space="preserve"> uveden</w:t>
      </w:r>
      <w:r w:rsidR="00621D0D">
        <w:rPr>
          <w:rFonts w:ascii="Times New Roman" w:hAnsi="Times New Roman" w:cs="Times New Roman"/>
          <w:i/>
        </w:rPr>
        <w:t>ými</w:t>
      </w:r>
      <w:r w:rsidR="005B0BE1">
        <w:rPr>
          <w:rFonts w:ascii="Times New Roman" w:hAnsi="Times New Roman" w:cs="Times New Roman"/>
          <w:i/>
        </w:rPr>
        <w:t xml:space="preserve"> v žádosti o dotaci. </w:t>
      </w:r>
    </w:p>
    <w:p w14:paraId="412B5A96" w14:textId="77777777" w:rsidR="00621D0D" w:rsidRDefault="00621D0D" w:rsidP="00621D0D">
      <w:pPr>
        <w:spacing w:after="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Pozn. č. 2: </w:t>
      </w:r>
      <w:r w:rsidRPr="00621D0D">
        <w:rPr>
          <w:rFonts w:ascii="Times New Roman" w:hAnsi="Times New Roman" w:cs="Times New Roman"/>
          <w:b/>
          <w:bCs/>
          <w:i/>
        </w:rPr>
        <w:t xml:space="preserve">žadatel, který není plátcem DPH nebo na realizaci projektu nebude uplatňovat odpočet DPH, vyplní </w:t>
      </w:r>
      <w:r>
        <w:rPr>
          <w:rFonts w:ascii="Times New Roman" w:hAnsi="Times New Roman" w:cs="Times New Roman"/>
          <w:b/>
          <w:bCs/>
          <w:i/>
        </w:rPr>
        <w:t xml:space="preserve">ze souhrnných částek </w:t>
      </w:r>
      <w:r w:rsidRPr="00621D0D">
        <w:rPr>
          <w:rFonts w:ascii="Times New Roman" w:hAnsi="Times New Roman" w:cs="Times New Roman"/>
          <w:b/>
          <w:bCs/>
          <w:i/>
        </w:rPr>
        <w:t>pouze</w:t>
      </w:r>
      <w:r>
        <w:rPr>
          <w:rFonts w:ascii="Times New Roman" w:hAnsi="Times New Roman" w:cs="Times New Roman"/>
          <w:b/>
          <w:bCs/>
          <w:i/>
        </w:rPr>
        <w:t xml:space="preserve"> řádek</w:t>
      </w:r>
      <w:r w:rsidRPr="00621D0D">
        <w:rPr>
          <w:rFonts w:ascii="Times New Roman" w:hAnsi="Times New Roman" w:cs="Times New Roman"/>
          <w:b/>
          <w:bCs/>
          <w:i/>
        </w:rPr>
        <w:t xml:space="preserve"> „celkové náklady projektu (včetně DPH</w:t>
      </w:r>
      <w:r>
        <w:rPr>
          <w:rFonts w:ascii="Times New Roman" w:hAnsi="Times New Roman" w:cs="Times New Roman"/>
          <w:b/>
          <w:bCs/>
          <w:i/>
        </w:rPr>
        <w:t>)“</w:t>
      </w:r>
    </w:p>
    <w:p w14:paraId="373F1205" w14:textId="77777777" w:rsidR="0032094A" w:rsidRPr="00621D0D" w:rsidRDefault="0032094A" w:rsidP="00621D0D">
      <w:pPr>
        <w:spacing w:after="60"/>
        <w:rPr>
          <w:rFonts w:ascii="Times New Roman" w:hAnsi="Times New Roman" w:cs="Times New Roman"/>
          <w:i/>
        </w:rPr>
      </w:pPr>
      <w:r w:rsidRPr="00621D0D">
        <w:rPr>
          <w:rFonts w:ascii="Times New Roman" w:hAnsi="Times New Roman" w:cs="Times New Roman"/>
          <w:i/>
        </w:rPr>
        <w:t xml:space="preserve">Pozn. č. </w:t>
      </w:r>
      <w:r w:rsidR="00621D0D">
        <w:rPr>
          <w:rFonts w:ascii="Times New Roman" w:hAnsi="Times New Roman" w:cs="Times New Roman"/>
          <w:i/>
        </w:rPr>
        <w:t>3</w:t>
      </w:r>
      <w:r w:rsidRPr="00621D0D">
        <w:rPr>
          <w:rFonts w:ascii="Times New Roman" w:hAnsi="Times New Roman" w:cs="Times New Roman"/>
          <w:i/>
        </w:rPr>
        <w:t>: v tabulce je možné přidávat či odebírat řádky</w:t>
      </w:r>
    </w:p>
    <w:p w14:paraId="09A32861" w14:textId="77777777" w:rsidR="00917F4B" w:rsidRPr="00917F4B" w:rsidRDefault="00917F4B" w:rsidP="00917F4B">
      <w:pPr>
        <w:tabs>
          <w:tab w:val="left" w:pos="4068"/>
        </w:tabs>
        <w:spacing w:after="0"/>
        <w:rPr>
          <w:rFonts w:ascii="Times New Roman" w:hAnsi="Times New Roman" w:cs="Times New Roman"/>
        </w:rPr>
      </w:pPr>
    </w:p>
    <w:sectPr w:rsidR="00917F4B" w:rsidRPr="00917F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CEA4" w14:textId="77777777" w:rsidR="00E700DF" w:rsidRDefault="00E700DF" w:rsidP="00917F4B">
      <w:pPr>
        <w:spacing w:after="0" w:line="240" w:lineRule="auto"/>
      </w:pPr>
      <w:r>
        <w:separator/>
      </w:r>
    </w:p>
  </w:endnote>
  <w:endnote w:type="continuationSeparator" w:id="0">
    <w:p w14:paraId="312E8058" w14:textId="77777777" w:rsidR="00E700DF" w:rsidRDefault="00E700DF" w:rsidP="0091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44199"/>
      <w:docPartObj>
        <w:docPartGallery w:val="Page Numbers (Bottom of Page)"/>
        <w:docPartUnique/>
      </w:docPartObj>
    </w:sdtPr>
    <w:sdtEndPr/>
    <w:sdtContent>
      <w:p w14:paraId="1DC990F5" w14:textId="127F5E30" w:rsidR="00621D0D" w:rsidRDefault="00621D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81">
          <w:rPr>
            <w:noProof/>
          </w:rPr>
          <w:t>1</w:t>
        </w:r>
        <w:r>
          <w:fldChar w:fldCharType="end"/>
        </w:r>
      </w:p>
    </w:sdtContent>
  </w:sdt>
  <w:p w14:paraId="58CAD5E7" w14:textId="77777777" w:rsidR="00621D0D" w:rsidRDefault="0062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CD8E" w14:textId="77777777" w:rsidR="00E700DF" w:rsidRDefault="00E700DF" w:rsidP="00917F4B">
      <w:pPr>
        <w:spacing w:after="0" w:line="240" w:lineRule="auto"/>
      </w:pPr>
      <w:r>
        <w:separator/>
      </w:r>
    </w:p>
  </w:footnote>
  <w:footnote w:type="continuationSeparator" w:id="0">
    <w:p w14:paraId="0D77EAA9" w14:textId="77777777" w:rsidR="00E700DF" w:rsidRDefault="00E700DF" w:rsidP="0091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CFA8" w14:textId="77777777" w:rsidR="00917F4B" w:rsidRPr="002739B9" w:rsidRDefault="00917F4B" w:rsidP="00917F4B">
    <w:pPr>
      <w:pStyle w:val="Zhlav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caps/>
        <w:sz w:val="24"/>
        <w:szCs w:val="24"/>
      </w:rPr>
    </w:pPr>
    <w:r w:rsidRPr="002739B9">
      <w:rPr>
        <w:rFonts w:ascii="Times New Roman" w:hAnsi="Times New Roman" w:cs="Times New Roman"/>
        <w:b/>
        <w:caps/>
        <w:sz w:val="24"/>
        <w:szCs w:val="24"/>
      </w:rPr>
      <w:t>dotační program</w:t>
    </w:r>
  </w:p>
  <w:p w14:paraId="14C84A22" w14:textId="4F6152CD" w:rsidR="00917F4B" w:rsidRPr="002739B9" w:rsidRDefault="00917F4B" w:rsidP="00917F4B">
    <w:pPr>
      <w:jc w:val="center"/>
      <w:rPr>
        <w:rFonts w:ascii="Times New Roman" w:hAnsi="Times New Roman" w:cs="Times New Roman"/>
        <w:b/>
        <w:caps/>
        <w:sz w:val="24"/>
        <w:szCs w:val="24"/>
      </w:rPr>
    </w:pPr>
    <w:r w:rsidRPr="002739B9">
      <w:rPr>
        <w:rFonts w:ascii="Times New Roman" w:hAnsi="Times New Roman" w:cs="Times New Roman"/>
        <w:b/>
        <w:caps/>
        <w:sz w:val="24"/>
        <w:szCs w:val="24"/>
      </w:rPr>
      <w:t>na podporu prevence proti suchu, zadržení vody v krajině a</w:t>
    </w:r>
    <w:r w:rsidR="002739B9">
      <w:rPr>
        <w:rFonts w:ascii="Times New Roman" w:hAnsi="Times New Roman" w:cs="Times New Roman"/>
        <w:b/>
        <w:caps/>
        <w:sz w:val="24"/>
        <w:szCs w:val="24"/>
      </w:rPr>
      <w:t> </w:t>
    </w:r>
    <w:r w:rsidRPr="002739B9">
      <w:rPr>
        <w:rFonts w:ascii="Times New Roman" w:hAnsi="Times New Roman" w:cs="Times New Roman"/>
        <w:b/>
        <w:caps/>
        <w:sz w:val="24"/>
        <w:szCs w:val="24"/>
      </w:rPr>
      <w:t>péče o zeleň</w:t>
    </w:r>
  </w:p>
  <w:p w14:paraId="62D0B59E" w14:textId="77777777" w:rsidR="00917F4B" w:rsidRDefault="00917F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B"/>
    <w:rsid w:val="002739B9"/>
    <w:rsid w:val="00291245"/>
    <w:rsid w:val="0032094A"/>
    <w:rsid w:val="004E31E7"/>
    <w:rsid w:val="005B0BE1"/>
    <w:rsid w:val="00621D0D"/>
    <w:rsid w:val="00816266"/>
    <w:rsid w:val="00824026"/>
    <w:rsid w:val="00917F4B"/>
    <w:rsid w:val="009A0F81"/>
    <w:rsid w:val="00D85727"/>
    <w:rsid w:val="00E7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B4D30A"/>
  <w15:chartTrackingRefBased/>
  <w15:docId w15:val="{BE75CFA7-9E86-43EC-B95C-C3F7A8E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17F4B"/>
  </w:style>
  <w:style w:type="paragraph" w:styleId="Zpat">
    <w:name w:val="footer"/>
    <w:basedOn w:val="Normln"/>
    <w:link w:val="ZpatChar"/>
    <w:uiPriority w:val="99"/>
    <w:unhideWhenUsed/>
    <w:rsid w:val="0091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F4B"/>
  </w:style>
  <w:style w:type="paragraph" w:styleId="Odstavecseseznamem">
    <w:name w:val="List Paragraph"/>
    <w:basedOn w:val="Normln"/>
    <w:uiPriority w:val="34"/>
    <w:qFormat/>
    <w:rsid w:val="00917F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3970-C320-44CA-BEEB-623BA60FA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A1CD1-EED4-461D-AE4E-943164D6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B01F6-CCF8-49D5-9DD7-09739B27EC4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8AE933-FC0B-40C3-A2BD-0575A083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Baranovská Helena</cp:lastModifiedBy>
  <cp:revision>2</cp:revision>
  <dcterms:created xsi:type="dcterms:W3CDTF">2022-12-14T11:30:00Z</dcterms:created>
  <dcterms:modified xsi:type="dcterms:W3CDTF">2022-12-14T11:30:00Z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