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6B4FC6" w:rsidRPr="006B4FC6" w:rsidTr="002E2BA1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B4FC6" w:rsidRPr="006B4FC6" w:rsidRDefault="006B4FC6" w:rsidP="006B4FC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6B4FC6" w:rsidRPr="006B4FC6" w:rsidRDefault="006B4FC6" w:rsidP="006B4FC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FC6" w:rsidRPr="006B4FC6" w:rsidRDefault="006B4FC6" w:rsidP="006B4FC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B4FC6" w:rsidRPr="006B4FC6" w:rsidRDefault="006B4FC6" w:rsidP="006B4FC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FC6" w:rsidRPr="006B4FC6" w:rsidRDefault="006B4FC6" w:rsidP="006B4FC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B4FC6" w:rsidRPr="006B4FC6" w:rsidTr="002E2BA1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B4FC6" w:rsidRPr="006B4FC6" w:rsidRDefault="006B4FC6" w:rsidP="006B4FC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FC6" w:rsidRPr="006B4FC6" w:rsidRDefault="006B4FC6" w:rsidP="006B4FC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4FC6" w:rsidRPr="006B4FC6" w:rsidRDefault="006B4FC6" w:rsidP="006B4FC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B4FC6" w:rsidRPr="006B4FC6" w:rsidRDefault="006B4FC6" w:rsidP="006B4FC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4FC6" w:rsidRPr="006B4FC6" w:rsidRDefault="006B4FC6" w:rsidP="006B4FC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B4FC6" w:rsidRPr="006B4FC6" w:rsidTr="002E2BA1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6B4FC6" w:rsidRPr="006B4FC6" w:rsidRDefault="006B4FC6" w:rsidP="006B4FC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6B4FC6" w:rsidRPr="006B4FC6" w:rsidRDefault="006B4FC6" w:rsidP="006B4FC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B4FC6" w:rsidRPr="006B4FC6" w:rsidRDefault="006B4FC6" w:rsidP="006B4FC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B4FC6" w:rsidRPr="006B4FC6" w:rsidRDefault="006B4FC6" w:rsidP="006B4FC6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B4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B4FC6" w:rsidRPr="006B4FC6" w:rsidRDefault="006B4FC6" w:rsidP="006B4FC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B4FC6" w:rsidRPr="006B4FC6" w:rsidTr="002E2BA1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B4FC6" w:rsidRPr="006B4FC6" w:rsidRDefault="006B4FC6" w:rsidP="006B4FC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FC6" w:rsidRPr="006B4FC6" w:rsidRDefault="006B4FC6" w:rsidP="006B4FC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4FC6" w:rsidRPr="006B4FC6" w:rsidRDefault="006B4FC6" w:rsidP="006B4FC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B4FC6" w:rsidRPr="006B4FC6" w:rsidRDefault="006B4FC6" w:rsidP="006B4FC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FC6" w:rsidRPr="006B4FC6" w:rsidRDefault="006B4FC6" w:rsidP="006B4FC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B4FC6" w:rsidRPr="006B4FC6" w:rsidTr="002E2BA1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B4FC6" w:rsidRPr="006B4FC6" w:rsidRDefault="006B4FC6" w:rsidP="006B4FC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6B4FC6" w:rsidRPr="006B4FC6" w:rsidRDefault="006B4FC6" w:rsidP="006B4FC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6B4FC6" w:rsidRPr="006B4FC6" w:rsidRDefault="006B4FC6" w:rsidP="006B4FC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B4FC6" w:rsidRPr="006B4FC6" w:rsidRDefault="006B4FC6" w:rsidP="006B4FC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6B4FC6" w:rsidRPr="006B4FC6" w:rsidRDefault="006B4FC6" w:rsidP="006B4FC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6B4FC6" w:rsidRPr="006B4FC6" w:rsidRDefault="006B4FC6" w:rsidP="006B4F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6B4FC6" w:rsidRPr="006B4FC6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6B4FC6" w:rsidRPr="006B4FC6" w:rsidTr="002E2BA1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6B4FC6" w:rsidRPr="006B4FC6" w:rsidRDefault="006B4FC6" w:rsidP="006B4FC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6B4FC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B4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6B4FC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B4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6B4FC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B4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6B4FC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B4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6B4FC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B4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4FC6" w:rsidRPr="006B4FC6" w:rsidRDefault="006B4FC6" w:rsidP="006B4FC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B4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6B4FC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B4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6B4FC6" w:rsidRPr="006B4FC6" w:rsidRDefault="006B4FC6" w:rsidP="006B4FC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B4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6B4FC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B4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6B4FC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B4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6B4FC6" w:rsidRPr="006B4FC6" w:rsidRDefault="006B4FC6" w:rsidP="006B4FC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B4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6B4FC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B4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6B4FC6" w:rsidRPr="006B4FC6" w:rsidTr="002E2BA1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6B4FC6" w:rsidRPr="006B4FC6" w:rsidTr="002E2BA1">
              <w:tc>
                <w:tcPr>
                  <w:tcW w:w="2764" w:type="dxa"/>
                </w:tcPr>
                <w:p w:rsidR="006B4FC6" w:rsidRPr="006B4FC6" w:rsidRDefault="006B4FC6" w:rsidP="006B4FC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6B4FC6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6B4FC6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6B4FC6" w:rsidRPr="006B4FC6" w:rsidRDefault="006B4FC6" w:rsidP="006B4FC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6B4FC6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6B4FC6" w:rsidRPr="006B4FC6" w:rsidRDefault="006B4FC6" w:rsidP="006B4FC6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B4FC6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6B4FC6" w:rsidRPr="006B4FC6" w:rsidRDefault="006B4FC6" w:rsidP="006B4FC6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B4FC6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6B4FC6" w:rsidRPr="006B4FC6" w:rsidRDefault="006B4FC6" w:rsidP="006B4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6B4FC6" w:rsidRPr="006B4FC6" w:rsidTr="002E2BA1">
              <w:tc>
                <w:tcPr>
                  <w:tcW w:w="2764" w:type="dxa"/>
                </w:tcPr>
                <w:p w:rsidR="006B4FC6" w:rsidRPr="006B4FC6" w:rsidRDefault="006B4FC6" w:rsidP="006B4FC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6B4FC6">
                    <w:rPr>
                      <w:rFonts w:ascii="Times New Roman" w:hAnsi="Times New Roman" w:cs="Times New Roman"/>
                      <w:sz w:val="18"/>
                    </w:rPr>
                    <w:t xml:space="preserve">č.j. </w:t>
                  </w:r>
                </w:p>
              </w:tc>
              <w:tc>
                <w:tcPr>
                  <w:tcW w:w="2268" w:type="dxa"/>
                </w:tcPr>
                <w:p w:rsidR="006B4FC6" w:rsidRPr="006B4FC6" w:rsidRDefault="006B4FC6" w:rsidP="006B4FC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6B4FC6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6B4FC6" w:rsidRPr="006B4FC6" w:rsidRDefault="006B4FC6" w:rsidP="006B4FC6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B4FC6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6B4FC6" w:rsidRPr="006B4FC6" w:rsidRDefault="006B4FC6" w:rsidP="006B4FC6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B4FC6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6B4FC6" w:rsidRPr="006B4FC6" w:rsidRDefault="006B4FC6" w:rsidP="006B4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6B4FC6" w:rsidRPr="006B4FC6" w:rsidTr="002E2BA1">
              <w:tc>
                <w:tcPr>
                  <w:tcW w:w="2764" w:type="dxa"/>
                </w:tcPr>
                <w:p w:rsidR="006B4FC6" w:rsidRPr="006B4FC6" w:rsidRDefault="006B4FC6" w:rsidP="006B4FC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6B4FC6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6B4FC6" w:rsidRPr="006B4FC6" w:rsidRDefault="006B4FC6" w:rsidP="006B4FC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6B4FC6" w:rsidRPr="006B4FC6" w:rsidRDefault="006B4FC6" w:rsidP="006B4FC6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B4FC6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6B4FC6" w:rsidRPr="006B4FC6" w:rsidRDefault="006B4FC6" w:rsidP="006B4FC6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B4FC6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6B4FC6" w:rsidRPr="006B4FC6" w:rsidRDefault="006B4FC6" w:rsidP="006B4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6B4FC6" w:rsidRPr="006B4FC6" w:rsidTr="002E2BA1">
              <w:tc>
                <w:tcPr>
                  <w:tcW w:w="2764" w:type="dxa"/>
                </w:tcPr>
                <w:p w:rsidR="006B4FC6" w:rsidRPr="006B4FC6" w:rsidRDefault="006B4FC6" w:rsidP="006B4FC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6B4FC6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6B4FC6" w:rsidRPr="006B4FC6" w:rsidRDefault="006B4FC6" w:rsidP="006B4FC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6B4FC6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6B4FC6" w:rsidRPr="006B4FC6" w:rsidRDefault="006B4FC6" w:rsidP="006B4FC6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B4FC6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6B4FC6" w:rsidRPr="006B4FC6" w:rsidRDefault="006B4FC6" w:rsidP="006B4FC6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B4FC6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6B4FC6" w:rsidRPr="006B4FC6" w:rsidRDefault="006B4FC6" w:rsidP="006B4FC6">
            <w:pPr>
              <w:rPr>
                <w:rFonts w:ascii="Times New Roman" w:hAnsi="Times New Roman" w:cs="Times New Roman"/>
              </w:rPr>
            </w:pPr>
          </w:p>
        </w:tc>
      </w:tr>
    </w:tbl>
    <w:p w:rsidR="006B4FC6" w:rsidRPr="006B4FC6" w:rsidRDefault="006B4FC6" w:rsidP="006B4F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B4FC6" w:rsidRPr="006B4FC6" w:rsidRDefault="006B4FC6" w:rsidP="006B4FC6">
      <w:pPr>
        <w:spacing w:after="0" w:line="240" w:lineRule="auto"/>
        <w:jc w:val="right"/>
        <w:rPr>
          <w:rFonts w:ascii="Arial" w:eastAsia="Times New Roman" w:hAnsi="Arial" w:cs="Arial"/>
          <w:b/>
          <w:color w:val="0000FF"/>
          <w:lang w:eastAsia="cs-CZ"/>
        </w:rPr>
      </w:pPr>
      <w:r w:rsidRPr="006B4FC6">
        <w:rPr>
          <w:rFonts w:ascii="Arial" w:eastAsia="Times New Roman" w:hAnsi="Arial" w:cs="Arial"/>
          <w:b/>
          <w:color w:val="0000FF"/>
          <w:highlight w:val="yellow"/>
          <w:lang w:eastAsia="cs-CZ"/>
        </w:rPr>
        <w:t>VARIANTA I.</w:t>
      </w:r>
    </w:p>
    <w:p w:rsidR="006B4FC6" w:rsidRPr="006B4FC6" w:rsidRDefault="006B4FC6" w:rsidP="006B4F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4FC6" w:rsidRPr="006B4FC6" w:rsidRDefault="006B4FC6" w:rsidP="006B4FC6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6B4FC6" w:rsidRDefault="006B4FC6" w:rsidP="006B4FC6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6B4FC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6B4FC6" w:rsidRPr="006B4FC6" w:rsidRDefault="006B4FC6" w:rsidP="006B4FC6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6B4FC6" w:rsidRP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FC6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 ……</w:t>
      </w:r>
      <w:r w:rsidR="000A5FC9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Pr="006B4FC6">
        <w:rPr>
          <w:rFonts w:ascii="Times New Roman" w:eastAsia="Times New Roman" w:hAnsi="Times New Roman" w:cs="Times New Roman"/>
          <w:sz w:val="24"/>
          <w:szCs w:val="24"/>
          <w:lang w:eastAsia="cs-CZ"/>
        </w:rPr>
        <w:t>….. příslušný dle ustanovení § …</w:t>
      </w:r>
      <w:r w:rsidR="000A5FC9"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r w:rsidRPr="006B4FC6">
        <w:rPr>
          <w:rFonts w:ascii="Times New Roman" w:eastAsia="Times New Roman" w:hAnsi="Times New Roman" w:cs="Times New Roman"/>
          <w:sz w:val="24"/>
          <w:szCs w:val="24"/>
          <w:lang w:eastAsia="cs-CZ"/>
        </w:rPr>
        <w:t>… zákona č. ………… ve věci ………………………… rozhodl takto:</w:t>
      </w:r>
    </w:p>
    <w:p w:rsidR="006B4FC6" w:rsidRP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4FC6" w:rsidRP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B4F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35 odst. 2 zákona č. 500/2004 Sb., správní řád,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r w:rsidRPr="006B4F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se účastník řízení pan / paní ………………………….., nar. ……………, trvale bytem …………… </w:t>
      </w:r>
    </w:p>
    <w:p w:rsidR="006B4FC6" w:rsidRP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B4FC6" w:rsidRPr="006B4FC6" w:rsidRDefault="006B4FC6" w:rsidP="006B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B4F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ustanovuje společným zástupcem</w:t>
      </w:r>
    </w:p>
    <w:p w:rsidR="006B4FC6" w:rsidRPr="006B4FC6" w:rsidRDefault="006B4FC6" w:rsidP="006B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B4FC6" w:rsidRPr="006B4FC6" w:rsidRDefault="006B4FC6" w:rsidP="006B4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B4F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účastníků ………………………………. </w:t>
      </w:r>
    </w:p>
    <w:p w:rsidR="006B4FC6" w:rsidRPr="006B4FC6" w:rsidRDefault="006B4FC6" w:rsidP="006B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B4FC6" w:rsidRPr="006B4FC6" w:rsidRDefault="006B4FC6" w:rsidP="006B4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B4F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majících ve shora uvedené věci společný zájem.</w:t>
      </w:r>
    </w:p>
    <w:p w:rsidR="006B4FC6" w:rsidRPr="006B4FC6" w:rsidRDefault="006B4FC6" w:rsidP="006B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9966"/>
          <w:sz w:val="24"/>
          <w:szCs w:val="24"/>
          <w:lang w:eastAsia="cs-CZ"/>
        </w:rPr>
      </w:pPr>
    </w:p>
    <w:p w:rsidR="006B4FC6" w:rsidRPr="006B4FC6" w:rsidRDefault="006B4FC6" w:rsidP="006B4FC6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6B4FC6" w:rsidRP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6B4FC6" w:rsidRPr="006B4FC6" w:rsidRDefault="006B4FC6" w:rsidP="006B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B4F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6B4FC6" w:rsidRP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B4FC6" w:rsidRP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6B4FC6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 odůvodnění usnesení je nezbytné uvést, že výzvou ze dne ………….. učiněnou ve smyslu ustanovení § 35 odst. 1 správního řádu vyzval správní orgán účastníky řízení, aby si ve lhůtě ………. zvolili společného zmocněnce. Z důvodu, že si účastníci společného zmocněnce nezvolili a lze důvodně očekávat průtahy v řízení, ustanovuje správní orgán společného zástupce sám.</w:t>
      </w:r>
    </w:p>
    <w:p w:rsid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6B4FC6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Společným zmocněncem může být pouze účastník řízení – fyzická osoba nebo fyzická osoba oprávněná činit úkony jménem právnické osoby.</w:t>
      </w:r>
    </w:p>
    <w:p w:rsidR="000A5FC9" w:rsidRPr="006B4FC6" w:rsidRDefault="000A5FC9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6B4FC6" w:rsidRP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  <w:r w:rsidRPr="006B4FC6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Dále je nezbytné v odůvodnění uvést důvody, které vedly správní orgán k určení konkrétní osoby a v čem spatřuje průtahy řízení.)</w:t>
      </w:r>
    </w:p>
    <w:p w:rsidR="006B4FC6" w:rsidRPr="006B4FC6" w:rsidRDefault="006B4FC6" w:rsidP="006B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4FC6" w:rsidRPr="006B4FC6" w:rsidRDefault="006B4FC6" w:rsidP="006B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B4FC6" w:rsidRPr="006B4FC6" w:rsidRDefault="006B4FC6" w:rsidP="006B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B4F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Poučení:</w:t>
      </w:r>
    </w:p>
    <w:p w:rsidR="006B4FC6" w:rsidRPr="006B4FC6" w:rsidRDefault="006B4FC6" w:rsidP="006B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B4FC6" w:rsidRP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FC6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6B4FC6" w:rsidRP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4FC6" w:rsidRP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6B4FC6" w:rsidRP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6B4FC6" w:rsidRPr="006B4FC6" w:rsidRDefault="006B4FC6" w:rsidP="006B4FC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6B4FC6" w:rsidRPr="006B4FC6" w:rsidRDefault="006B4FC6" w:rsidP="006B4FC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FC6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6B4FC6" w:rsidRPr="006B4FC6" w:rsidRDefault="006B4FC6" w:rsidP="006B4F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4FC6" w:rsidRPr="006B4FC6" w:rsidRDefault="006B4FC6" w:rsidP="006B4F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4FC6" w:rsidRPr="006B4FC6" w:rsidRDefault="006B4FC6" w:rsidP="006B4FC6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FC6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6B4FC6" w:rsidRPr="006B4FC6" w:rsidRDefault="006B4FC6" w:rsidP="006B4FC6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FC6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6B4FC6" w:rsidRPr="006B4FC6" w:rsidRDefault="006B4FC6" w:rsidP="006B4F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4FC6" w:rsidRPr="006B4FC6" w:rsidRDefault="006B4FC6" w:rsidP="006B4F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B4FC6" w:rsidRPr="006B4FC6" w:rsidRDefault="006B4FC6" w:rsidP="006B4F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B4FC6" w:rsidRPr="006B4FC6" w:rsidRDefault="006B4FC6" w:rsidP="006B4F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B4F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6B4FC6" w:rsidRPr="006B4FC6" w:rsidRDefault="006B4FC6" w:rsidP="006B4FC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6B4FC6" w:rsidRPr="006B4FC6" w:rsidRDefault="006B4FC6" w:rsidP="006B4FC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6B4FC6" w:rsidRPr="006B4FC6" w:rsidRDefault="006B4FC6" w:rsidP="006B4FC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6B4FC6" w:rsidRPr="006B4FC6" w:rsidRDefault="006B4FC6" w:rsidP="006B4FC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B4FC6" w:rsidRPr="006B4FC6" w:rsidRDefault="006B4FC6" w:rsidP="006B4FC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6B4FC6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6B4FC6" w:rsidRPr="006B4FC6" w:rsidRDefault="006B4FC6" w:rsidP="006B4FC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FF"/>
          <w:lang w:eastAsia="cs-CZ"/>
        </w:rPr>
      </w:pPr>
      <w:r w:rsidRPr="006B4FC6">
        <w:rPr>
          <w:rFonts w:ascii="Arial" w:eastAsia="Times New Roman" w:hAnsi="Arial" w:cs="Arial"/>
          <w:sz w:val="16"/>
          <w:szCs w:val="16"/>
          <w:lang w:eastAsia="cs-CZ"/>
        </w:rPr>
        <w:t>usnesení se doručuje pouze zástupci v souladu s § 34 odst. 2 správního řádu</w:t>
      </w:r>
      <w:r w:rsidRPr="006B4FC6">
        <w:rPr>
          <w:rFonts w:ascii="Arial" w:eastAsia="Times New Roman" w:hAnsi="Arial" w:cs="Arial"/>
          <w:b/>
          <w:color w:val="0000FF"/>
          <w:lang w:eastAsia="cs-CZ"/>
        </w:rPr>
        <w:t xml:space="preserve"> </w:t>
      </w:r>
    </w:p>
    <w:p w:rsidR="006B4FC6" w:rsidRPr="006B4FC6" w:rsidRDefault="006B4FC6" w:rsidP="006B4FC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FF"/>
          <w:lang w:eastAsia="cs-CZ"/>
        </w:rPr>
      </w:pPr>
      <w:r w:rsidRPr="006B4FC6">
        <w:rPr>
          <w:rFonts w:ascii="Arial" w:eastAsia="Times New Roman" w:hAnsi="Arial" w:cs="Arial"/>
          <w:color w:val="0000FF"/>
          <w:sz w:val="16"/>
          <w:szCs w:val="16"/>
          <w:lang w:eastAsia="cs-CZ"/>
        </w:rPr>
        <w:t>je možné ustanovit jednoho či více společných zástupců, viz varianta I. a II.</w:t>
      </w: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Pr="006B4FC6" w:rsidRDefault="006B4FC6" w:rsidP="006B4FC6">
      <w:pPr>
        <w:spacing w:after="0" w:line="240" w:lineRule="auto"/>
        <w:jc w:val="right"/>
        <w:rPr>
          <w:rFonts w:ascii="Arial" w:eastAsia="Times New Roman" w:hAnsi="Arial" w:cs="Arial"/>
          <w:b/>
          <w:color w:val="0000FF"/>
          <w:lang w:eastAsia="cs-CZ"/>
        </w:rPr>
      </w:pPr>
      <w:r w:rsidRPr="006B4FC6">
        <w:rPr>
          <w:rFonts w:ascii="Arial" w:eastAsia="Times New Roman" w:hAnsi="Arial" w:cs="Arial"/>
          <w:b/>
          <w:color w:val="0000FF"/>
          <w:highlight w:val="yellow"/>
          <w:lang w:eastAsia="cs-CZ"/>
        </w:rPr>
        <w:lastRenderedPageBreak/>
        <w:t>VARIANTA II.</w:t>
      </w:r>
    </w:p>
    <w:p w:rsidR="006B4FC6" w:rsidRDefault="006B4FC6" w:rsidP="006B4FC6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pacing w:val="80"/>
          <w:sz w:val="28"/>
          <w:szCs w:val="28"/>
          <w:lang w:eastAsia="cs-CZ"/>
        </w:rPr>
      </w:pPr>
    </w:p>
    <w:p w:rsidR="006B4FC6" w:rsidRPr="006B4FC6" w:rsidRDefault="006B4FC6" w:rsidP="006B4FC6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pacing w:val="80"/>
          <w:sz w:val="28"/>
          <w:szCs w:val="28"/>
          <w:lang w:eastAsia="cs-CZ"/>
        </w:rPr>
      </w:pPr>
      <w:r w:rsidRPr="006B4FC6">
        <w:rPr>
          <w:rFonts w:ascii="Times New Roman" w:eastAsia="Times New Roman" w:hAnsi="Times New Roman" w:cs="Times New Roman"/>
          <w:b/>
          <w:iCs/>
          <w:spacing w:val="80"/>
          <w:sz w:val="28"/>
          <w:szCs w:val="28"/>
          <w:lang w:eastAsia="cs-CZ"/>
        </w:rPr>
        <w:t>USNESENÍ</w:t>
      </w:r>
    </w:p>
    <w:p w:rsidR="006B4FC6" w:rsidRPr="006B4FC6" w:rsidRDefault="006B4FC6" w:rsidP="006B4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B4FC6" w:rsidRPr="006B4FC6" w:rsidRDefault="006B4FC6" w:rsidP="006B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4FC6" w:rsidRP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FC6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 ………</w:t>
      </w:r>
      <w:r w:rsidR="000A5FC9"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r w:rsidRPr="006B4FC6">
        <w:rPr>
          <w:rFonts w:ascii="Times New Roman" w:eastAsia="Times New Roman" w:hAnsi="Times New Roman" w:cs="Times New Roman"/>
          <w:sz w:val="24"/>
          <w:szCs w:val="24"/>
          <w:lang w:eastAsia="cs-CZ"/>
        </w:rPr>
        <w:t>.. příslušný dle ustanovení § …</w:t>
      </w:r>
      <w:r w:rsidR="000A5FC9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Pr="006B4FC6">
        <w:rPr>
          <w:rFonts w:ascii="Times New Roman" w:eastAsia="Times New Roman" w:hAnsi="Times New Roman" w:cs="Times New Roman"/>
          <w:sz w:val="24"/>
          <w:szCs w:val="24"/>
          <w:lang w:eastAsia="cs-CZ"/>
        </w:rPr>
        <w:t>… zákona č. ………… ve věci ………………………… rozhodl takto:</w:t>
      </w:r>
    </w:p>
    <w:p w:rsidR="006B4FC6" w:rsidRP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4FC6" w:rsidRP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B4F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35 odst. 2 zákona č. 500/2004 Sb., správní řád,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r w:rsidRPr="006B4F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se účastník řízení pan / paní ………………………….., nar. ……………, bytem …………… </w:t>
      </w:r>
    </w:p>
    <w:p w:rsidR="006B4FC6" w:rsidRP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B4FC6" w:rsidRPr="006B4FC6" w:rsidRDefault="006B4FC6" w:rsidP="006B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B4F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ustanovuje společným zástupcem </w:t>
      </w:r>
    </w:p>
    <w:p w:rsidR="006B4FC6" w:rsidRPr="006B4FC6" w:rsidRDefault="006B4FC6" w:rsidP="006B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B4FC6" w:rsidRPr="006B4FC6" w:rsidRDefault="006B4FC6" w:rsidP="006B4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B4F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účastníků ……………………………….  majících ve shora uvedené věci společný zájem </w:t>
      </w:r>
    </w:p>
    <w:p w:rsidR="006B4FC6" w:rsidRPr="006B4FC6" w:rsidRDefault="006B4FC6" w:rsidP="006B4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B4FC6" w:rsidRPr="006B4FC6" w:rsidRDefault="006B4FC6" w:rsidP="006B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B4F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</w:p>
    <w:p w:rsidR="006B4FC6" w:rsidRPr="006B4FC6" w:rsidRDefault="006B4FC6" w:rsidP="006B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B4FC6" w:rsidRP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B4F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účastník řízení pan / paní ………………………….., nar. ……………, bytem …………… </w:t>
      </w:r>
    </w:p>
    <w:p w:rsidR="006B4FC6" w:rsidRP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B4FC6" w:rsidRPr="006B4FC6" w:rsidRDefault="006B4FC6" w:rsidP="006B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B4F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ustanovuje společným zástupcem </w:t>
      </w:r>
    </w:p>
    <w:p w:rsidR="006B4FC6" w:rsidRPr="006B4FC6" w:rsidRDefault="006B4FC6" w:rsidP="006B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B4FC6" w:rsidRPr="006B4FC6" w:rsidRDefault="006B4FC6" w:rsidP="006B4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B4F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účastníků ……………………………….  majících ve shora uvedené věci společný zájem.</w:t>
      </w:r>
    </w:p>
    <w:p w:rsidR="006B4FC6" w:rsidRPr="006B4FC6" w:rsidRDefault="006B4FC6" w:rsidP="006B4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B4FC6" w:rsidRP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B4FC6" w:rsidRPr="006B4FC6" w:rsidRDefault="006B4FC6" w:rsidP="006B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B4F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6B4FC6" w:rsidRPr="006B4FC6" w:rsidRDefault="006B4FC6" w:rsidP="006B4F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6B4FC6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(Odůvodnění usnesení bude stejné jako v případě varianty I., tj. ustanovení pouze jednoho společného zástupce. </w:t>
      </w:r>
    </w:p>
    <w:p w:rsidR="000A5FC9" w:rsidRPr="006B4FC6" w:rsidRDefault="000A5FC9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bookmarkStart w:id="0" w:name="_GoBack"/>
      <w:bookmarkEnd w:id="0"/>
    </w:p>
    <w:p w:rsid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6B4FC6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Dále bude nezbytné uvést, že v řízení bylo zvoleno více zástupců (zde dva, z nichž každý bude jednat jen jménem určité skupiny účastníků.</w:t>
      </w: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 Je nezbytná přesná identifikace všech účastníků řízení.</w:t>
      </w:r>
      <w:r w:rsidRPr="006B4FC6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)</w:t>
      </w:r>
    </w:p>
    <w:p w:rsid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6B4FC6" w:rsidRP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6B4FC6" w:rsidRPr="006B4FC6" w:rsidRDefault="006B4FC6" w:rsidP="006B4FC6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6B4FC6" w:rsidRPr="006B4FC6" w:rsidRDefault="006B4FC6" w:rsidP="006B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B4F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Poučení:</w:t>
      </w:r>
    </w:p>
    <w:p w:rsidR="006B4FC6" w:rsidRPr="006B4FC6" w:rsidRDefault="006B4FC6" w:rsidP="006B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B4FC6" w:rsidRP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FC6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6B4FC6" w:rsidRPr="006B4FC6" w:rsidRDefault="006B4FC6" w:rsidP="006B4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4FC6" w:rsidRDefault="006B4FC6" w:rsidP="006B4FC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4FC6" w:rsidRPr="006B4FC6" w:rsidRDefault="006B4FC6" w:rsidP="006B4FC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F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(otisk úředního razítka)</w:t>
      </w:r>
    </w:p>
    <w:p w:rsidR="006B4FC6" w:rsidRPr="006B4FC6" w:rsidRDefault="006B4FC6" w:rsidP="006B4F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4FC6" w:rsidRPr="006B4FC6" w:rsidRDefault="006B4FC6" w:rsidP="006B4F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4FC6" w:rsidRPr="006B4FC6" w:rsidRDefault="006B4FC6" w:rsidP="006B4FC6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FC6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6B4FC6" w:rsidRPr="006B4FC6" w:rsidRDefault="006B4FC6" w:rsidP="006B4FC6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FC6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6B4FC6" w:rsidRPr="006B4FC6" w:rsidRDefault="006B4FC6" w:rsidP="006B4F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4FC6" w:rsidRPr="006B4FC6" w:rsidRDefault="006B4FC6" w:rsidP="006B4F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B4FC6" w:rsidRPr="006B4FC6" w:rsidRDefault="006B4FC6" w:rsidP="006B4F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B4FC6" w:rsidRPr="006B4FC6" w:rsidRDefault="006B4FC6" w:rsidP="006B4F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B4F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6B4FC6" w:rsidRPr="006B4FC6" w:rsidRDefault="006B4FC6" w:rsidP="006B4FC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6B4FC6" w:rsidRPr="006B4FC6" w:rsidRDefault="006B4FC6" w:rsidP="006B4FC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6B4FC6" w:rsidRDefault="006B4FC6" w:rsidP="006B4FC6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B4FC6" w:rsidRPr="006B4FC6" w:rsidRDefault="006B4FC6" w:rsidP="006B4FC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B4FC6" w:rsidRPr="006B4FC6" w:rsidRDefault="006B4FC6" w:rsidP="006B4FC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6B4FC6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POZN.: - </w:t>
      </w:r>
      <w:r w:rsidRPr="006B4FC6">
        <w:rPr>
          <w:rFonts w:ascii="Arial" w:eastAsia="Times New Roman" w:hAnsi="Arial" w:cs="Arial"/>
          <w:sz w:val="16"/>
          <w:szCs w:val="16"/>
          <w:lang w:eastAsia="cs-CZ"/>
        </w:rPr>
        <w:t>usnesení se doručuje pouze zástupci v souladu s § 34 odst. 2 správního řádu</w:t>
      </w:r>
    </w:p>
    <w:p w:rsid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cs-CZ"/>
        </w:rPr>
      </w:pPr>
    </w:p>
    <w:p w:rsidR="006B4FC6" w:rsidRPr="006B4FC6" w:rsidRDefault="006B4FC6" w:rsidP="006B4FC6">
      <w:pPr>
        <w:spacing w:after="0" w:line="240" w:lineRule="auto"/>
        <w:jc w:val="both"/>
        <w:rPr>
          <w:rFonts w:ascii="Arial" w:eastAsia="Times New Roman" w:hAnsi="Arial" w:cs="Arial"/>
          <w:b/>
          <w:color w:val="0000FF"/>
          <w:lang w:eastAsia="cs-CZ"/>
        </w:rPr>
      </w:pPr>
    </w:p>
    <w:p w:rsidR="006B4FC6" w:rsidRPr="006B4FC6" w:rsidRDefault="006B4FC6" w:rsidP="006B4FC6"/>
    <w:p w:rsidR="006B4FC6" w:rsidRPr="006B4FC6" w:rsidRDefault="006B4FC6" w:rsidP="006B4FC6"/>
    <w:p w:rsidR="006B4FC6" w:rsidRPr="006B4FC6" w:rsidRDefault="006B4FC6" w:rsidP="006B4FC6"/>
    <w:p w:rsidR="000D650B" w:rsidRDefault="000D650B"/>
    <w:sectPr w:rsidR="000D650B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C6" w:rsidRDefault="006B4FC6" w:rsidP="006B4FC6">
      <w:pPr>
        <w:spacing w:after="0" w:line="240" w:lineRule="auto"/>
      </w:pPr>
      <w:r>
        <w:separator/>
      </w:r>
    </w:p>
  </w:endnote>
  <w:endnote w:type="continuationSeparator" w:id="0">
    <w:p w:rsidR="006B4FC6" w:rsidRDefault="006B4FC6" w:rsidP="006B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0A5FC9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2A0890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2A0890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0A5FC9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2A0890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2A0890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0A5FC9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2A0890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2A0890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C6" w:rsidRDefault="006B4FC6" w:rsidP="006B4FC6">
      <w:pPr>
        <w:spacing w:after="0" w:line="240" w:lineRule="auto"/>
      </w:pPr>
      <w:r>
        <w:separator/>
      </w:r>
    </w:p>
  </w:footnote>
  <w:footnote w:type="continuationSeparator" w:id="0">
    <w:p w:rsidR="006B4FC6" w:rsidRDefault="006B4FC6" w:rsidP="006B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2A0890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A7256F" w:rsidRDefault="002A0890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 w:rsidR="006B4FC6">
      <w:rPr>
        <w:rFonts w:ascii="Arial" w:hAnsi="Arial" w:cs="Arial"/>
        <w:color w:val="999999"/>
        <w:u w:val="single"/>
      </w:rPr>
      <w:t>16 Usnesení o ustanovení společného zástupce - § 35 odst. 2</w:t>
    </w:r>
  </w:p>
  <w:p w:rsidR="00E65055" w:rsidRDefault="000A5FC9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2A0890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2A0890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2A0890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0A5FC9">
      <w:rPr>
        <w:rStyle w:val="slostrnky"/>
        <w:noProof/>
        <w:sz w:val="18"/>
        <w:szCs w:val="18"/>
      </w:rPr>
      <w:t>3</w:t>
    </w:r>
    <w:r w:rsidRPr="00CB708E">
      <w:rPr>
        <w:rStyle w:val="slostrnky"/>
      </w:rPr>
      <w:fldChar w:fldCharType="end"/>
    </w:r>
  </w:p>
  <w:p w:rsidR="002D241F" w:rsidRDefault="000A5FC9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3FE9"/>
    <w:multiLevelType w:val="hybridMultilevel"/>
    <w:tmpl w:val="1B62ED48"/>
    <w:lvl w:ilvl="0" w:tplc="9A5C211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B3BB5"/>
    <w:multiLevelType w:val="hybridMultilevel"/>
    <w:tmpl w:val="D47EA7EE"/>
    <w:lvl w:ilvl="0" w:tplc="D5B4E438">
      <w:start w:val="200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C6"/>
    <w:rsid w:val="000A5FC9"/>
    <w:rsid w:val="000D650B"/>
    <w:rsid w:val="002A0890"/>
    <w:rsid w:val="006B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42EA08"/>
  <w15:chartTrackingRefBased/>
  <w15:docId w15:val="{89E60B86-6DCA-4D7A-87C5-9111063C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4F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6B4F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6B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FC6"/>
  </w:style>
  <w:style w:type="character" w:styleId="slostrnky">
    <w:name w:val="page number"/>
    <w:basedOn w:val="Standardnpsmoodstavce"/>
    <w:uiPriority w:val="99"/>
    <w:rsid w:val="006B4FC6"/>
  </w:style>
  <w:style w:type="paragraph" w:styleId="Zpat">
    <w:name w:val="footer"/>
    <w:basedOn w:val="Normln"/>
    <w:link w:val="ZpatChar"/>
    <w:uiPriority w:val="99"/>
    <w:unhideWhenUsed/>
    <w:rsid w:val="006B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4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DF770760-F464-48EA-9DA0-A70D7C91661D}"/>
</file>

<file path=customXml/itemProps2.xml><?xml version="1.0" encoding="utf-8"?>
<ds:datastoreItem xmlns:ds="http://schemas.openxmlformats.org/officeDocument/2006/customXml" ds:itemID="{30D5438F-97E9-4B10-95EF-7A579A047963}"/>
</file>

<file path=customXml/itemProps3.xml><?xml version="1.0" encoding="utf-8"?>
<ds:datastoreItem xmlns:ds="http://schemas.openxmlformats.org/officeDocument/2006/customXml" ds:itemID="{3664E8B6-7C93-4EC7-8D15-8B918BD0D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16 - ustanovení společného zástupce</dc:title>
  <dc:subject/>
  <dc:creator>Šnajdrová Lucie</dc:creator>
  <cp:keywords/>
  <dc:description/>
  <cp:lastModifiedBy>Šnajdrová Lucie</cp:lastModifiedBy>
  <cp:revision>2</cp:revision>
  <dcterms:created xsi:type="dcterms:W3CDTF">2022-02-23T09:21:00Z</dcterms:created>
  <dcterms:modified xsi:type="dcterms:W3CDTF">2022-03-04T11:15:00Z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