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Příloha č. 1 - ke standardu č.13b</w:t>
      </w:r>
    </w:p>
    <w:p w:rsidR="00B10735" w:rsidRPr="00AC4320" w:rsidRDefault="00B10735" w:rsidP="00B10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 xml:space="preserve">Nebyli jste spokojeni s chováním nebo postupem zaměstnance oddělení </w:t>
      </w:r>
      <w:proofErr w:type="gramStart"/>
      <w:r w:rsidRPr="00AC4320">
        <w:rPr>
          <w:rFonts w:ascii="Times New Roman" w:hAnsi="Times New Roman" w:cs="Times New Roman"/>
          <w:b/>
          <w:sz w:val="20"/>
          <w:szCs w:val="20"/>
        </w:rPr>
        <w:t>sociálně</w:t>
      </w:r>
      <w:proofErr w:type="gramEnd"/>
      <w:r w:rsidRPr="00AC4320">
        <w:rPr>
          <w:rFonts w:ascii="Times New Roman" w:hAnsi="Times New Roman" w:cs="Times New Roman"/>
          <w:b/>
          <w:sz w:val="20"/>
          <w:szCs w:val="20"/>
        </w:rPr>
        <w:t>–</w:t>
      </w:r>
      <w:proofErr w:type="gramStart"/>
      <w:r w:rsidRPr="00AC4320">
        <w:rPr>
          <w:rFonts w:ascii="Times New Roman" w:hAnsi="Times New Roman" w:cs="Times New Roman"/>
          <w:b/>
          <w:sz w:val="20"/>
          <w:szCs w:val="20"/>
        </w:rPr>
        <w:t>právní</w:t>
      </w:r>
      <w:proofErr w:type="gramEnd"/>
      <w:r w:rsidRPr="00AC4320">
        <w:rPr>
          <w:rFonts w:ascii="Times New Roman" w:hAnsi="Times New Roman" w:cs="Times New Roman"/>
          <w:b/>
          <w:sz w:val="20"/>
          <w:szCs w:val="20"/>
        </w:rPr>
        <w:t xml:space="preserve"> ochrany dětí, odboru sociálních věcí </w:t>
      </w:r>
      <w:r w:rsidR="00D17CA6" w:rsidRPr="00AC4320">
        <w:rPr>
          <w:rFonts w:ascii="Times New Roman" w:hAnsi="Times New Roman" w:cs="Times New Roman"/>
          <w:b/>
          <w:sz w:val="20"/>
          <w:szCs w:val="20"/>
        </w:rPr>
        <w:t>Krajského úřadu Karlovarského kraje (dále jen „KÚKK“)</w:t>
      </w:r>
      <w:r w:rsidRPr="00AC4320">
        <w:rPr>
          <w:rFonts w:ascii="Times New Roman" w:hAnsi="Times New Roman" w:cs="Times New Roman"/>
          <w:b/>
          <w:sz w:val="20"/>
          <w:szCs w:val="20"/>
        </w:rPr>
        <w:t>?</w:t>
      </w:r>
    </w:p>
    <w:p w:rsidR="00B10735" w:rsidRPr="00AC4320" w:rsidRDefault="00B10735" w:rsidP="00B10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Můžete si stěžovat</w:t>
      </w:r>
    </w:p>
    <w:p w:rsidR="00B10735" w:rsidRPr="00AC4320" w:rsidRDefault="00B10735" w:rsidP="00B107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735" w:rsidRPr="00AC4320" w:rsidRDefault="00B10735" w:rsidP="00B10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JAK?</w:t>
      </w:r>
      <w:r w:rsidRPr="00AC4320">
        <w:rPr>
          <w:rFonts w:ascii="Times New Roman" w:hAnsi="Times New Roman" w:cs="Times New Roman"/>
          <w:b/>
          <w:sz w:val="20"/>
          <w:szCs w:val="20"/>
        </w:rPr>
        <w:tab/>
      </w:r>
    </w:p>
    <w:p w:rsidR="00B10735" w:rsidRPr="00AC4320" w:rsidRDefault="00B10735" w:rsidP="00B107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-</w:t>
      </w:r>
      <w:r w:rsidRPr="00AC4320">
        <w:rPr>
          <w:rFonts w:ascii="Times New Roman" w:hAnsi="Times New Roman" w:cs="Times New Roman"/>
          <w:b/>
          <w:sz w:val="20"/>
          <w:szCs w:val="20"/>
        </w:rPr>
        <w:tab/>
      </w:r>
      <w:r w:rsidRPr="00AC4320">
        <w:rPr>
          <w:rFonts w:ascii="Times New Roman" w:hAnsi="Times New Roman" w:cs="Times New Roman"/>
          <w:sz w:val="20"/>
          <w:szCs w:val="20"/>
        </w:rPr>
        <w:t xml:space="preserve">ústně, </w:t>
      </w:r>
    </w:p>
    <w:p w:rsidR="00B10735" w:rsidRPr="00AC4320" w:rsidRDefault="00B10735" w:rsidP="00B107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-</w:t>
      </w:r>
      <w:r w:rsidRPr="00AC4320">
        <w:rPr>
          <w:rFonts w:ascii="Times New Roman" w:hAnsi="Times New Roman" w:cs="Times New Roman"/>
          <w:sz w:val="20"/>
          <w:szCs w:val="20"/>
        </w:rPr>
        <w:tab/>
        <w:t>písemně,</w:t>
      </w:r>
    </w:p>
    <w:p w:rsidR="00B10735" w:rsidRPr="00AC4320" w:rsidRDefault="00B10735" w:rsidP="00B107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-</w:t>
      </w:r>
      <w:r w:rsidRPr="00AC4320">
        <w:rPr>
          <w:rFonts w:ascii="Times New Roman" w:hAnsi="Times New Roman" w:cs="Times New Roman"/>
          <w:sz w:val="20"/>
          <w:szCs w:val="20"/>
        </w:rPr>
        <w:tab/>
        <w:t>elektronicky.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735" w:rsidRPr="00AC4320" w:rsidRDefault="00B10735" w:rsidP="00B107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KDE?</w:t>
      </w:r>
      <w:r w:rsidRPr="00AC4320">
        <w:rPr>
          <w:rFonts w:ascii="Times New Roman" w:hAnsi="Times New Roman" w:cs="Times New Roman"/>
          <w:b/>
          <w:sz w:val="20"/>
          <w:szCs w:val="20"/>
        </w:rPr>
        <w:tab/>
      </w:r>
    </w:p>
    <w:p w:rsidR="00B10735" w:rsidRPr="00AC4320" w:rsidRDefault="00B10735" w:rsidP="00B10735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ab/>
        <w:t xml:space="preserve">na adrese KÚKK, Závodní 353/88, Karlovy Vary-Dvory, budova „C“ odbor sociálních věcí, vedoucí oddělení sociálně-právní ochrany dětí Petra Maněnová, II.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 xml:space="preserve">poschodí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 xml:space="preserve">č.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 xml:space="preserve">dveří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>225C,</w:t>
      </w:r>
      <w:r w:rsidR="00D17CA6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 </w:t>
      </w:r>
      <w:r w:rsidR="00D17CA6" w:rsidRPr="00AC4320">
        <w:rPr>
          <w:rFonts w:ascii="Times New Roman" w:hAnsi="Times New Roman" w:cs="Times New Roman"/>
          <w:sz w:val="20"/>
          <w:szCs w:val="20"/>
        </w:rPr>
        <w:t xml:space="preserve">případně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="00D17CA6" w:rsidRPr="00AC4320">
        <w:rPr>
          <w:rFonts w:ascii="Times New Roman" w:hAnsi="Times New Roman" w:cs="Times New Roman"/>
          <w:sz w:val="20"/>
          <w:szCs w:val="20"/>
        </w:rPr>
        <w:t xml:space="preserve">vedoucí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="00D17CA6" w:rsidRPr="00AC4320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D17CA6" w:rsidRPr="00AC4320">
        <w:rPr>
          <w:rFonts w:ascii="Times New Roman" w:hAnsi="Times New Roman" w:cs="Times New Roman"/>
          <w:sz w:val="20"/>
          <w:szCs w:val="20"/>
        </w:rPr>
        <w:t xml:space="preserve">dboru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="00D17CA6" w:rsidRPr="00AC4320">
        <w:rPr>
          <w:rFonts w:ascii="Times New Roman" w:hAnsi="Times New Roman" w:cs="Times New Roman"/>
          <w:sz w:val="20"/>
          <w:szCs w:val="20"/>
        </w:rPr>
        <w:t xml:space="preserve">sociálních 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="00D17CA6" w:rsidRPr="00AC4320">
        <w:rPr>
          <w:rFonts w:ascii="Times New Roman" w:hAnsi="Times New Roman" w:cs="Times New Roman"/>
          <w:sz w:val="20"/>
          <w:szCs w:val="20"/>
        </w:rPr>
        <w:t>věcí</w:t>
      </w:r>
      <w:r w:rsidR="00AC4320" w:rsidRPr="00AC4320">
        <w:rPr>
          <w:rFonts w:ascii="Times New Roman" w:hAnsi="Times New Roman" w:cs="Times New Roman"/>
          <w:sz w:val="20"/>
          <w:szCs w:val="20"/>
        </w:rPr>
        <w:t xml:space="preserve"> KÚKK</w:t>
      </w:r>
      <w:r w:rsidR="00D17CA6" w:rsidRPr="00AC4320">
        <w:rPr>
          <w:rFonts w:ascii="Times New Roman" w:hAnsi="Times New Roman" w:cs="Times New Roman"/>
          <w:sz w:val="20"/>
          <w:szCs w:val="20"/>
        </w:rPr>
        <w:t xml:space="preserve"> Ing. Stanislava Správková, přízemí č. dveří 140C. </w:t>
      </w:r>
    </w:p>
    <w:p w:rsidR="00B10735" w:rsidRPr="00AC4320" w:rsidRDefault="00B10735" w:rsidP="00B10735">
      <w:pPr>
        <w:spacing w:after="0" w:line="240" w:lineRule="auto"/>
        <w:ind w:left="1410" w:hanging="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ab/>
        <w:t>na podatelně KÚKK - budova „A“,</w:t>
      </w:r>
    </w:p>
    <w:p w:rsidR="00B10735" w:rsidRPr="00AC4320" w:rsidRDefault="00B10735" w:rsidP="00B1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AC4320">
        <w:rPr>
          <w:rFonts w:ascii="Times New Roman" w:hAnsi="Times New Roman" w:cs="Times New Roman"/>
          <w:sz w:val="20"/>
          <w:szCs w:val="20"/>
        </w:rPr>
        <w:t xml:space="preserve"> </w:t>
      </w:r>
      <w:r w:rsidRPr="00AC4320">
        <w:rPr>
          <w:rFonts w:ascii="Times New Roman" w:hAnsi="Times New Roman" w:cs="Times New Roman"/>
          <w:sz w:val="20"/>
          <w:szCs w:val="20"/>
        </w:rPr>
        <w:tab/>
        <w:t xml:space="preserve">na adrese: </w:t>
      </w:r>
      <w:hyperlink r:id="rId7" w:history="1">
        <w:r w:rsidRPr="00AC4320">
          <w:rPr>
            <w:rStyle w:val="Hypertextovodkaz"/>
            <w:rFonts w:ascii="Times New Roman" w:hAnsi="Times New Roman" w:cs="Times New Roman"/>
            <w:sz w:val="20"/>
            <w:szCs w:val="20"/>
          </w:rPr>
          <w:t>epodatelna@kr-karlovarsky.cz</w:t>
        </w:r>
      </w:hyperlink>
    </w:p>
    <w:p w:rsidR="00B10735" w:rsidRPr="00AC4320" w:rsidRDefault="00B10735" w:rsidP="00B1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10735" w:rsidRPr="00AC4320" w:rsidRDefault="00B10735" w:rsidP="00B10735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 xml:space="preserve">CO BY MĚLA STÍŽNOST OBSAHOVAT? </w:t>
      </w:r>
    </w:p>
    <w:p w:rsidR="00B10735" w:rsidRPr="00AC4320" w:rsidRDefault="00B10735" w:rsidP="00B10735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-</w:t>
      </w:r>
      <w:r w:rsidRPr="00AC4320">
        <w:rPr>
          <w:rFonts w:ascii="Times New Roman" w:hAnsi="Times New Roman" w:cs="Times New Roman"/>
          <w:sz w:val="20"/>
          <w:szCs w:val="20"/>
        </w:rPr>
        <w:tab/>
        <w:t>jméno, příjmení a adresu stěžovatele,</w:t>
      </w:r>
    </w:p>
    <w:p w:rsidR="00B10735" w:rsidRPr="00AC4320" w:rsidRDefault="00B10735" w:rsidP="00B10735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-</w:t>
      </w:r>
      <w:r w:rsidRPr="00AC4320">
        <w:rPr>
          <w:rFonts w:ascii="Times New Roman" w:hAnsi="Times New Roman" w:cs="Times New Roman"/>
          <w:sz w:val="20"/>
          <w:szCs w:val="20"/>
        </w:rPr>
        <w:tab/>
        <w:t>předmět stížnosti – mělo by být patrné, na co si podavatel stěžuje,</w:t>
      </w:r>
    </w:p>
    <w:p w:rsidR="00B10735" w:rsidRPr="00AC4320" w:rsidRDefault="00B10735" w:rsidP="00B10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-</w:t>
      </w:r>
      <w:r w:rsidRPr="00AC4320">
        <w:rPr>
          <w:rFonts w:ascii="Times New Roman" w:hAnsi="Times New Roman" w:cs="Times New Roman"/>
          <w:sz w:val="20"/>
          <w:szCs w:val="20"/>
        </w:rPr>
        <w:tab/>
        <w:t>datum a podpis.</w:t>
      </w:r>
    </w:p>
    <w:p w:rsidR="00B10735" w:rsidRPr="00AC4320" w:rsidRDefault="00B10735" w:rsidP="00B10735">
      <w:pPr>
        <w:pStyle w:val="Odstavecseseznamem"/>
        <w:spacing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Stěžujete-li si osobně na odboru sociálních věcí, oddělení sociálně-právní ochrany dětí, je s Vámi sepsán zaměstnancem, u kterého si stěžujete, protokol, který obsahuje jméno, příjmení a adresu stěžovatele, jméno zaměstnance, který stížnost přijímá, předmět stížnosti, podpisy stěžovatele a zaměstnance a datum sepsání. Protokol se vyhotoví ve 2 stejnopisech a jeden obdrží stěžovatel.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KDO O STÍŽNOSTI ROZHODUJE?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příslušný odbor KÚKK,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stížnost se po přijetí zaeviduje evidenčním odborem, který originál stížnosti postoupí neprodleně, nejpozději však do 4 pracovních dnů po obdržení, k vyřízení příjemci, který současně také zajistí, že ve lhůtě do 8 pracovních dnů od doručení stížnosti bude stěžovatel vyrozuměn o obdržení stížnosti,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stížnost se posuzuje dle skutečného obsahu a bez ohledu na to, jak je označena. 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týká-li se stížnost více odborů úřadu nebo více věcí, určí vedoucí evidenčního odboru zpracovatele rozboru stížnosti,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320">
        <w:rPr>
          <w:rFonts w:ascii="Times New Roman" w:hAnsi="Times New Roman" w:cs="Times New Roman"/>
          <w:b/>
          <w:sz w:val="20"/>
          <w:szCs w:val="20"/>
        </w:rPr>
        <w:t>JAKÉ JSOU LHŮTY PRO VYŘÍZENÍ STÍŽNOSTI?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stížnost se vyřizuje rychle a hospodárně, a to nejpozději do 60 dnů ode dne jejího doručení, 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stanovenou lhůtu lze překročit jen tehdy, pokud nelze v jejím průběhu zajistit podklady potřebné pro vyřízení, a to se souhlasem ředitele krajského úřadu, přičemž o prodloužení lhůty je stěžovatel informován,</w:t>
      </w:r>
    </w:p>
    <w:p w:rsidR="00B10735" w:rsidRPr="00AC4320" w:rsidRDefault="00B10735" w:rsidP="00B1073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o výsledku řízení je informován stěžovatel i osoba, proti které stížnost směřovala. 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Ve vyřízení stížnosti se uvede, zda byla stížnost jako celek, nebo její jednotlivé části, důvodná, částečně důvodná nebo nedůvodná. 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>V případě důvodné nebo částečně důvodné stížnosti má povinnost příjemce bezodkladně učinit nezbytná opatření k nápravě. O výsledku opatření přijatých k nápravě informuje stěžovatele.</w:t>
      </w:r>
    </w:p>
    <w:p w:rsidR="00B10735" w:rsidRPr="00AC4320" w:rsidRDefault="00B10735" w:rsidP="00B10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0">
        <w:rPr>
          <w:rFonts w:ascii="Times New Roman" w:hAnsi="Times New Roman" w:cs="Times New Roman"/>
          <w:sz w:val="20"/>
          <w:szCs w:val="20"/>
        </w:rPr>
        <w:t xml:space="preserve">Kopie odpovědi na stížnost se předává pro potřeby evidence evidenčnímu odboru. </w:t>
      </w:r>
    </w:p>
    <w:p w:rsidR="00B10735" w:rsidRDefault="00B10735" w:rsidP="00B1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735" w:rsidRDefault="00B10735" w:rsidP="00B1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735" w:rsidRDefault="00B10735" w:rsidP="00B1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735" w:rsidRDefault="00B10735" w:rsidP="00B1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F0F" w:rsidRDefault="00112F0F" w:rsidP="00112F0F"/>
    <w:p w:rsidR="00112F0F" w:rsidRDefault="00112F0F" w:rsidP="00112F0F"/>
    <w:p w:rsidR="00112F0F" w:rsidRDefault="00112F0F" w:rsidP="00112F0F"/>
    <w:p w:rsidR="00112F0F" w:rsidRDefault="00112F0F" w:rsidP="00112F0F"/>
    <w:p w:rsidR="00112F0F" w:rsidRDefault="00112F0F" w:rsidP="00112F0F"/>
    <w:p w:rsidR="00112F0F" w:rsidRDefault="00112F0F" w:rsidP="0011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F0F" w:rsidRDefault="00112F0F" w:rsidP="0011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935" w:rsidRDefault="00146935"/>
    <w:sectPr w:rsidR="00146935" w:rsidSect="00A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3F" w:rsidRDefault="0054583F" w:rsidP="00867F0F">
      <w:pPr>
        <w:spacing w:after="0" w:line="240" w:lineRule="auto"/>
      </w:pPr>
      <w:r>
        <w:separator/>
      </w:r>
    </w:p>
  </w:endnote>
  <w:endnote w:type="continuationSeparator" w:id="0">
    <w:p w:rsidR="0054583F" w:rsidRDefault="0054583F" w:rsidP="0086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3F" w:rsidRDefault="0054583F" w:rsidP="00867F0F">
      <w:pPr>
        <w:spacing w:after="0" w:line="240" w:lineRule="auto"/>
      </w:pPr>
      <w:r>
        <w:separator/>
      </w:r>
    </w:p>
  </w:footnote>
  <w:footnote w:type="continuationSeparator" w:id="0">
    <w:p w:rsidR="0054583F" w:rsidRDefault="0054583F" w:rsidP="0086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0F" w:rsidRDefault="00867F0F" w:rsidP="00867F0F">
    <w:pPr>
      <w:jc w:val="center"/>
    </w:pPr>
  </w:p>
  <w:p w:rsidR="00867F0F" w:rsidRDefault="00867F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C4E"/>
    <w:multiLevelType w:val="hybridMultilevel"/>
    <w:tmpl w:val="55CC0918"/>
    <w:lvl w:ilvl="0" w:tplc="648AA1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072063"/>
    <w:multiLevelType w:val="hybridMultilevel"/>
    <w:tmpl w:val="9D80A8CE"/>
    <w:lvl w:ilvl="0" w:tplc="F3326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3"/>
    <w:rsid w:val="00112F0F"/>
    <w:rsid w:val="00146935"/>
    <w:rsid w:val="00186EA8"/>
    <w:rsid w:val="00520192"/>
    <w:rsid w:val="0054583F"/>
    <w:rsid w:val="00867F0F"/>
    <w:rsid w:val="00926C50"/>
    <w:rsid w:val="00AC4320"/>
    <w:rsid w:val="00B10735"/>
    <w:rsid w:val="00C61583"/>
    <w:rsid w:val="00D17CA6"/>
    <w:rsid w:val="00EE19AE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DD0"/>
  <w15:docId w15:val="{208F3698-DB11-4F7C-AB7A-62281882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9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F0F"/>
  </w:style>
  <w:style w:type="paragraph" w:styleId="Zpat">
    <w:name w:val="footer"/>
    <w:basedOn w:val="Normln"/>
    <w:link w:val="ZpatChar"/>
    <w:uiPriority w:val="99"/>
    <w:unhideWhenUsed/>
    <w:rsid w:val="0086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F0F"/>
  </w:style>
  <w:style w:type="paragraph" w:styleId="Textbubliny">
    <w:name w:val="Balloon Text"/>
    <w:basedOn w:val="Normln"/>
    <w:link w:val="TextbublinyChar"/>
    <w:uiPriority w:val="99"/>
    <w:semiHidden/>
    <w:unhideWhenUsed/>
    <w:rsid w:val="0086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F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1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podatelna@kr-karlovarsky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171401EE-BD71-4A4B-A89D-686F989662E8}"/>
</file>

<file path=customXml/itemProps2.xml><?xml version="1.0" encoding="utf-8"?>
<ds:datastoreItem xmlns:ds="http://schemas.openxmlformats.org/officeDocument/2006/customXml" ds:itemID="{2568BD62-E3B5-403E-ADC1-1AC1F40816D4}"/>
</file>

<file path=customXml/itemProps3.xml><?xml version="1.0" encoding="utf-8"?>
<ds:datastoreItem xmlns:ds="http://schemas.openxmlformats.org/officeDocument/2006/customXml" ds:itemID="{C57D0EDA-3C23-4539-B8D3-B1265C828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Marie</dc:creator>
  <cp:keywords/>
  <dc:description/>
  <cp:lastModifiedBy>Maněnová Petra</cp:lastModifiedBy>
  <cp:revision>3</cp:revision>
  <cp:lastPrinted>2018-05-02T08:10:00Z</cp:lastPrinted>
  <dcterms:created xsi:type="dcterms:W3CDTF">2018-05-02T07:55:00Z</dcterms:created>
  <dcterms:modified xsi:type="dcterms:W3CDTF">2018-05-02T08:16:00Z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ContactPicture">
    <vt:lpwstr/>
  </property>
  <property fmtid="{D5CDD505-2E9C-101B-9397-08002B2CF9AE}" pid="9" name="PublishingVariationGroupID">
    <vt:lpwstr/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TemplateUrl">
    <vt:lpwstr/>
  </property>
  <property fmtid="{D5CDD505-2E9C-101B-9397-08002B2CF9AE}" pid="20" name="RoutingEnabled">
    <vt:bool>false</vt:bool>
  </property>
</Properties>
</file>